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70" w:rsidRDefault="001A5D70" w:rsidP="001A5D70">
      <w:pPr>
        <w:spacing w:line="580" w:lineRule="exact"/>
        <w:ind w:firstLineChars="200" w:firstLine="880"/>
        <w:jc w:val="center"/>
        <w:rPr>
          <w:rFonts w:ascii="Times New Roman" w:eastAsia="方正小标宋简体" w:hAnsi="方正小标宋简体"/>
          <w:sz w:val="44"/>
          <w:szCs w:val="44"/>
        </w:rPr>
      </w:pPr>
      <w:r>
        <w:rPr>
          <w:rFonts w:ascii="Times New Roman" w:eastAsia="方正小标宋简体" w:hAnsi="方正小标宋简体" w:hint="eastAsia"/>
          <w:sz w:val="44"/>
          <w:szCs w:val="44"/>
        </w:rPr>
        <w:t>湖南</w:t>
      </w:r>
      <w:r>
        <w:rPr>
          <w:rFonts w:ascii="Times New Roman" w:eastAsia="方正小标宋简体" w:hAnsi="方正小标宋简体"/>
          <w:sz w:val="44"/>
          <w:szCs w:val="44"/>
        </w:rPr>
        <w:t>安全技术职业学院</w:t>
      </w:r>
    </w:p>
    <w:p w:rsidR="001A5D70" w:rsidRDefault="001A5D70" w:rsidP="001A5D70">
      <w:pPr>
        <w:spacing w:line="800" w:lineRule="exact"/>
        <w:jc w:val="center"/>
        <w:rPr>
          <w:rFonts w:ascii="仿宋" w:eastAsia="仿宋" w:hAnsi="仿宋" w:cs="仿宋"/>
          <w:bCs/>
          <w:sz w:val="32"/>
          <w:szCs w:val="32"/>
        </w:rPr>
      </w:pPr>
      <w:r>
        <w:rPr>
          <w:rFonts w:ascii="Times New Roman" w:eastAsia="方正小标宋简体" w:hAnsi="Times New Roman"/>
          <w:sz w:val="44"/>
          <w:szCs w:val="44"/>
        </w:rPr>
        <w:t>20</w:t>
      </w:r>
      <w:r>
        <w:rPr>
          <w:rFonts w:ascii="Times New Roman" w:eastAsia="方正小标宋简体" w:hAnsi="Times New Roman" w:hint="eastAsia"/>
          <w:sz w:val="44"/>
          <w:szCs w:val="44"/>
        </w:rPr>
        <w:t>22</w:t>
      </w:r>
      <w:r>
        <w:rPr>
          <w:rFonts w:ascii="Times New Roman" w:eastAsia="方正小标宋简体" w:hAnsi="方正小标宋简体"/>
          <w:sz w:val="44"/>
          <w:szCs w:val="44"/>
        </w:rPr>
        <w:t>年</w:t>
      </w:r>
      <w:r>
        <w:rPr>
          <w:rFonts w:ascii="方正小标宋简体" w:eastAsia="方正小标宋简体" w:hAnsi="Times New Roman" w:cs="宋体" w:hint="eastAsia"/>
          <w:color w:val="333333"/>
          <w:spacing w:val="-11"/>
          <w:sz w:val="44"/>
          <w:szCs w:val="44"/>
        </w:rPr>
        <w:t>“读懂中国”主题教育活动实施方案</w:t>
      </w:r>
    </w:p>
    <w:p w:rsidR="001A5D70" w:rsidRDefault="001A5D70" w:rsidP="001A5D70">
      <w:pPr>
        <w:spacing w:line="580" w:lineRule="exact"/>
        <w:ind w:firstLineChars="200" w:firstLine="643"/>
        <w:rPr>
          <w:rFonts w:hAnsi="宋体" w:cs="宋体"/>
          <w:b/>
          <w:bCs/>
          <w:color w:val="000000"/>
          <w:sz w:val="32"/>
        </w:rPr>
      </w:pPr>
    </w:p>
    <w:p w:rsidR="001A5D70" w:rsidRDefault="001A5D70" w:rsidP="001A5D70">
      <w:pPr>
        <w:spacing w:line="580" w:lineRule="exact"/>
        <w:ind w:firstLineChars="200" w:firstLine="643"/>
        <w:rPr>
          <w:rFonts w:ascii="宋体" w:hAnsi="宋体" w:cs="宋体"/>
          <w:color w:val="333333"/>
          <w:sz w:val="24"/>
        </w:rPr>
      </w:pPr>
      <w:r>
        <w:rPr>
          <w:rFonts w:hAnsi="宋体" w:cs="宋体" w:hint="eastAsia"/>
          <w:b/>
          <w:bCs/>
          <w:color w:val="000000"/>
          <w:sz w:val="32"/>
        </w:rPr>
        <w:t>一、活动主题</w:t>
      </w:r>
    </w:p>
    <w:p w:rsidR="001A5D70" w:rsidRDefault="001A5D70" w:rsidP="001A5D70">
      <w:pPr>
        <w:spacing w:line="580" w:lineRule="exact"/>
        <w:ind w:firstLineChars="200" w:firstLine="640"/>
        <w:rPr>
          <w:rFonts w:hAnsi="宋体" w:cs="宋体"/>
          <w:color w:val="000000"/>
          <w:sz w:val="32"/>
          <w:szCs w:val="32"/>
        </w:rPr>
      </w:pPr>
      <w:r>
        <w:rPr>
          <w:rFonts w:hAnsi="宋体" w:cs="宋体"/>
          <w:color w:val="000000"/>
          <w:sz w:val="32"/>
          <w:szCs w:val="32"/>
        </w:rPr>
        <w:t>共话百年奋斗，争做时代新人</w:t>
      </w:r>
    </w:p>
    <w:p w:rsidR="001A5D70" w:rsidRDefault="001A5D70" w:rsidP="001A5D70">
      <w:pPr>
        <w:spacing w:line="580" w:lineRule="exact"/>
        <w:ind w:firstLineChars="200" w:firstLine="643"/>
        <w:rPr>
          <w:rFonts w:ascii="宋体" w:hAnsi="宋体" w:cs="宋体"/>
          <w:color w:val="333333"/>
          <w:sz w:val="24"/>
        </w:rPr>
      </w:pPr>
      <w:r>
        <w:rPr>
          <w:rFonts w:hAnsi="宋体" w:cs="宋体" w:hint="eastAsia"/>
          <w:b/>
          <w:bCs/>
          <w:color w:val="000000"/>
          <w:sz w:val="32"/>
        </w:rPr>
        <w:t>二、活动组织</w:t>
      </w:r>
    </w:p>
    <w:p w:rsidR="001A5D70" w:rsidRDefault="001A5D70" w:rsidP="001A5D70">
      <w:pPr>
        <w:spacing w:line="580" w:lineRule="exact"/>
        <w:ind w:firstLineChars="200" w:firstLine="640"/>
        <w:rPr>
          <w:rFonts w:ascii="宋体" w:hAnsi="宋体"/>
          <w:color w:val="000000"/>
          <w:sz w:val="32"/>
          <w:szCs w:val="32"/>
        </w:rPr>
      </w:pPr>
      <w:r>
        <w:rPr>
          <w:rFonts w:hAnsi="宋体" w:cs="宋体" w:hint="eastAsia"/>
          <w:color w:val="000000"/>
          <w:sz w:val="32"/>
          <w:szCs w:val="32"/>
        </w:rPr>
        <w:t>湖南安全技术职业学院关心下一代工作委员会</w:t>
      </w:r>
    </w:p>
    <w:p w:rsidR="001A5D70" w:rsidRDefault="001A5D70" w:rsidP="001A5D70">
      <w:pPr>
        <w:spacing w:line="580" w:lineRule="exact"/>
        <w:ind w:firstLineChars="200" w:firstLine="640"/>
        <w:rPr>
          <w:rFonts w:ascii="宋体" w:hAnsi="宋体" w:cs="宋体"/>
          <w:color w:val="333333"/>
          <w:sz w:val="24"/>
        </w:rPr>
      </w:pPr>
      <w:r>
        <w:rPr>
          <w:rFonts w:hAnsi="宋体" w:cs="宋体" w:hint="eastAsia"/>
          <w:color w:val="000000"/>
          <w:sz w:val="32"/>
          <w:szCs w:val="32"/>
        </w:rPr>
        <w:t>共青团湖南安全技术职业学院委员会</w:t>
      </w:r>
    </w:p>
    <w:p w:rsidR="001A5D70" w:rsidRDefault="001A5D70" w:rsidP="001A5D70">
      <w:pPr>
        <w:spacing w:line="580" w:lineRule="exact"/>
        <w:ind w:firstLineChars="200" w:firstLine="643"/>
        <w:rPr>
          <w:rFonts w:ascii="宋体" w:hAnsi="宋体" w:cs="宋体"/>
          <w:color w:val="333333"/>
          <w:sz w:val="24"/>
        </w:rPr>
      </w:pPr>
      <w:r>
        <w:rPr>
          <w:rFonts w:hAnsi="宋体" w:cs="宋体" w:hint="eastAsia"/>
          <w:b/>
          <w:bCs/>
          <w:color w:val="000000"/>
          <w:sz w:val="32"/>
        </w:rPr>
        <w:t>三、活动形式</w:t>
      </w:r>
    </w:p>
    <w:p w:rsidR="001A5D70" w:rsidRDefault="001A5D70" w:rsidP="001A5D70">
      <w:pPr>
        <w:spacing w:line="580" w:lineRule="exact"/>
        <w:ind w:firstLineChars="200" w:firstLine="640"/>
        <w:rPr>
          <w:rFonts w:ascii="宋体" w:hAnsi="宋体" w:cs="宋体"/>
          <w:color w:val="333333"/>
          <w:sz w:val="24"/>
        </w:rPr>
      </w:pPr>
      <w:r>
        <w:rPr>
          <w:rFonts w:hAnsi="宋体" w:cs="宋体" w:hint="eastAsia"/>
          <w:color w:val="000000"/>
          <w:sz w:val="32"/>
          <w:szCs w:val="32"/>
        </w:rPr>
        <w:t>在校党委统一领导下，</w:t>
      </w:r>
      <w:proofErr w:type="gramStart"/>
      <w:r>
        <w:rPr>
          <w:rFonts w:hAnsi="宋体" w:cs="宋体" w:hint="eastAsia"/>
          <w:color w:val="000000"/>
          <w:sz w:val="32"/>
          <w:szCs w:val="32"/>
        </w:rPr>
        <w:t>由校关工委</w:t>
      </w:r>
      <w:proofErr w:type="gramEnd"/>
      <w:r>
        <w:rPr>
          <w:rFonts w:hAnsi="宋体" w:cs="宋体" w:hint="eastAsia"/>
          <w:color w:val="000000"/>
          <w:sz w:val="32"/>
          <w:szCs w:val="32"/>
        </w:rPr>
        <w:t>、团委组织各二级学院，根据常态化疫情防控实际情况，以“线上线下”相结合的方式，组织青年学生与亲身经历重大事件的本校、本地“五老”进行深入交流，挖掘、记录、整理“五老”参与全面建成小康社会，特别是参与抗</w:t>
      </w:r>
      <w:proofErr w:type="gramStart"/>
      <w:r>
        <w:rPr>
          <w:rFonts w:hAnsi="宋体" w:cs="宋体" w:hint="eastAsia"/>
          <w:color w:val="000000"/>
          <w:sz w:val="32"/>
          <w:szCs w:val="32"/>
        </w:rPr>
        <w:t>疫</w:t>
      </w:r>
      <w:proofErr w:type="gramEnd"/>
      <w:r>
        <w:rPr>
          <w:rFonts w:hAnsi="宋体" w:cs="宋体" w:hint="eastAsia"/>
          <w:color w:val="000000"/>
          <w:sz w:val="32"/>
          <w:szCs w:val="32"/>
        </w:rPr>
        <w:t>斗争的奋斗历程、感人事迹和真实感悟，通过征文、微视频、短视频等形式进行展示和传播。征文、微视频、短视频应按要求报送作品参评。</w:t>
      </w:r>
    </w:p>
    <w:p w:rsidR="001A5D70" w:rsidRDefault="001A5D70" w:rsidP="001A5D70">
      <w:pPr>
        <w:spacing w:line="580" w:lineRule="exact"/>
        <w:ind w:firstLineChars="200" w:firstLine="643"/>
        <w:rPr>
          <w:rFonts w:ascii="宋体" w:hAnsi="宋体" w:cs="宋体"/>
          <w:color w:val="333333"/>
          <w:sz w:val="24"/>
        </w:rPr>
      </w:pPr>
      <w:r>
        <w:rPr>
          <w:rFonts w:hAnsi="宋体" w:cs="宋体" w:hint="eastAsia"/>
          <w:b/>
          <w:bCs/>
          <w:color w:val="000000"/>
          <w:sz w:val="32"/>
        </w:rPr>
        <w:t>四、活动安排</w:t>
      </w:r>
    </w:p>
    <w:p w:rsidR="001A5D70" w:rsidRDefault="001A5D70" w:rsidP="001A5D70">
      <w:pPr>
        <w:spacing w:line="580" w:lineRule="exact"/>
        <w:ind w:firstLineChars="200" w:firstLine="640"/>
        <w:rPr>
          <w:rFonts w:ascii="宋体" w:hAnsi="宋体" w:cs="宋体"/>
          <w:color w:val="333333"/>
          <w:sz w:val="24"/>
        </w:rPr>
      </w:pPr>
      <w:r>
        <w:rPr>
          <w:rFonts w:hAnsi="宋体" w:cs="宋体" w:hint="eastAsia"/>
          <w:color w:val="000000"/>
          <w:sz w:val="32"/>
          <w:szCs w:val="32"/>
        </w:rPr>
        <w:t>1</w:t>
      </w:r>
      <w:r>
        <w:rPr>
          <w:rFonts w:ascii="宋体" w:hAnsi="宋体" w:hint="eastAsia"/>
          <w:color w:val="000000"/>
          <w:sz w:val="32"/>
          <w:szCs w:val="32"/>
        </w:rPr>
        <w:t>、</w:t>
      </w:r>
      <w:r>
        <w:rPr>
          <w:rFonts w:hAnsi="宋体" w:cs="宋体" w:hint="eastAsia"/>
          <w:color w:val="000000"/>
          <w:sz w:val="32"/>
          <w:szCs w:val="32"/>
        </w:rPr>
        <w:t>各二级学院要根据疫情防控总体要求，结合实际，制定本二级学院开展活动的方案，做好部署、宣传发动和工作指导。</w:t>
      </w:r>
    </w:p>
    <w:p w:rsidR="001A5D70" w:rsidRDefault="001A5D70" w:rsidP="001A5D70">
      <w:pPr>
        <w:spacing w:line="580" w:lineRule="exact"/>
        <w:ind w:firstLineChars="200" w:firstLine="640"/>
        <w:rPr>
          <w:rFonts w:ascii="宋体" w:hAnsi="宋体" w:cs="宋体"/>
          <w:color w:val="333333"/>
          <w:sz w:val="24"/>
        </w:rPr>
      </w:pPr>
      <w:r>
        <w:rPr>
          <w:rFonts w:hAnsi="宋体" w:cs="宋体" w:hint="eastAsia"/>
          <w:color w:val="000000"/>
          <w:sz w:val="32"/>
          <w:szCs w:val="32"/>
        </w:rPr>
        <w:t>2</w:t>
      </w:r>
      <w:r>
        <w:rPr>
          <w:rFonts w:ascii="宋体" w:hAnsi="宋体" w:hint="eastAsia"/>
          <w:color w:val="000000"/>
          <w:sz w:val="32"/>
          <w:szCs w:val="32"/>
        </w:rPr>
        <w:t>、</w:t>
      </w:r>
      <w:r>
        <w:rPr>
          <w:rFonts w:hAnsi="宋体" w:cs="宋体" w:hint="eastAsia"/>
          <w:color w:val="000000"/>
          <w:sz w:val="32"/>
          <w:szCs w:val="32"/>
        </w:rPr>
        <w:t>各二级学院要围绕年度主题，确定“五老”人选，组织青年学生与之结对、交流，开展活动，</w:t>
      </w:r>
      <w:r>
        <w:rPr>
          <w:rFonts w:hAnsi="宋体" w:cs="宋体"/>
          <w:color w:val="000000"/>
          <w:sz w:val="32"/>
          <w:szCs w:val="32"/>
        </w:rPr>
        <w:t>撰写文章和拍摄微视频、录制舞台剧</w:t>
      </w:r>
      <w:r>
        <w:rPr>
          <w:rFonts w:hAnsi="宋体" w:cs="宋体" w:hint="eastAsia"/>
          <w:color w:val="000000"/>
          <w:sz w:val="32"/>
          <w:szCs w:val="32"/>
        </w:rPr>
        <w:t>。根据作品要求（附件</w:t>
      </w:r>
      <w:r>
        <w:rPr>
          <w:rFonts w:hAnsi="宋体" w:cs="宋体" w:hint="eastAsia"/>
          <w:color w:val="000000"/>
          <w:sz w:val="32"/>
          <w:szCs w:val="32"/>
        </w:rPr>
        <w:t>1</w:t>
      </w:r>
      <w:r>
        <w:rPr>
          <w:rFonts w:hAnsi="宋体" w:cs="宋体" w:hint="eastAsia"/>
          <w:color w:val="000000"/>
          <w:sz w:val="32"/>
          <w:szCs w:val="32"/>
        </w:rPr>
        <w:t>），于</w:t>
      </w:r>
      <w:r>
        <w:rPr>
          <w:rFonts w:hAnsi="宋体" w:cs="宋体" w:hint="eastAsia"/>
          <w:color w:val="000000"/>
          <w:sz w:val="32"/>
          <w:szCs w:val="32"/>
        </w:rPr>
        <w:t>4</w:t>
      </w:r>
      <w:r>
        <w:rPr>
          <w:rFonts w:hAnsi="宋体" w:cs="宋体" w:hint="eastAsia"/>
          <w:color w:val="000000"/>
          <w:sz w:val="32"/>
          <w:szCs w:val="32"/>
        </w:rPr>
        <w:t>月</w:t>
      </w:r>
      <w:r>
        <w:rPr>
          <w:rFonts w:hAnsi="宋体" w:cs="宋体" w:hint="eastAsia"/>
          <w:color w:val="000000"/>
          <w:sz w:val="32"/>
          <w:szCs w:val="32"/>
        </w:rPr>
        <w:t>10</w:t>
      </w:r>
      <w:r>
        <w:rPr>
          <w:rFonts w:hAnsi="宋体" w:cs="宋体" w:hint="eastAsia"/>
          <w:color w:val="000000"/>
          <w:sz w:val="32"/>
          <w:szCs w:val="32"/>
        </w:rPr>
        <w:t>日前将撰写的征文、</w:t>
      </w:r>
      <w:r>
        <w:rPr>
          <w:rFonts w:hAnsi="宋体" w:cs="宋体"/>
          <w:color w:val="000000"/>
          <w:sz w:val="32"/>
          <w:szCs w:val="32"/>
        </w:rPr>
        <w:lastRenderedPageBreak/>
        <w:t>拍摄的微视频、录制的舞台剧</w:t>
      </w:r>
      <w:r>
        <w:rPr>
          <w:rFonts w:hAnsi="宋体" w:cs="宋体" w:hint="eastAsia"/>
          <w:color w:val="000000"/>
          <w:sz w:val="32"/>
          <w:szCs w:val="32"/>
        </w:rPr>
        <w:t>等作品（采用</w:t>
      </w:r>
      <w:r>
        <w:rPr>
          <w:rFonts w:hAnsi="宋体" w:cs="宋体" w:hint="eastAsia"/>
          <w:color w:val="000000"/>
          <w:sz w:val="32"/>
          <w:szCs w:val="32"/>
        </w:rPr>
        <w:t>U</w:t>
      </w:r>
      <w:r>
        <w:rPr>
          <w:rFonts w:hAnsi="宋体" w:cs="宋体" w:hint="eastAsia"/>
          <w:color w:val="000000"/>
          <w:sz w:val="32"/>
          <w:szCs w:val="32"/>
        </w:rPr>
        <w:t>盘报送形式、征文报纸制的一式两份并</w:t>
      </w:r>
      <w:proofErr w:type="gramStart"/>
      <w:r>
        <w:rPr>
          <w:rFonts w:hAnsi="宋体" w:cs="宋体" w:hint="eastAsia"/>
          <w:color w:val="000000"/>
          <w:sz w:val="32"/>
          <w:szCs w:val="32"/>
        </w:rPr>
        <w:t>报电子</w:t>
      </w:r>
      <w:proofErr w:type="gramEnd"/>
      <w:r>
        <w:rPr>
          <w:rFonts w:hAnsi="宋体" w:cs="宋体" w:hint="eastAsia"/>
          <w:color w:val="000000"/>
          <w:sz w:val="32"/>
          <w:szCs w:val="32"/>
        </w:rPr>
        <w:t>文档，并填报作品信息表附件</w:t>
      </w:r>
      <w:r>
        <w:rPr>
          <w:rFonts w:hAnsi="宋体" w:cs="宋体" w:hint="eastAsia"/>
          <w:color w:val="000000"/>
          <w:sz w:val="32"/>
          <w:szCs w:val="32"/>
        </w:rPr>
        <w:t>3</w:t>
      </w:r>
      <w:r>
        <w:rPr>
          <w:rFonts w:hAnsi="宋体" w:cs="宋体" w:hint="eastAsia"/>
          <w:color w:val="000000"/>
          <w:sz w:val="32"/>
          <w:szCs w:val="32"/>
        </w:rPr>
        <w:t>）与活动开展情况总结和活动开展情况统计表（附件</w:t>
      </w:r>
      <w:r>
        <w:rPr>
          <w:rFonts w:hAnsi="宋体" w:cs="宋体" w:hint="eastAsia"/>
          <w:color w:val="000000"/>
          <w:sz w:val="32"/>
          <w:szCs w:val="32"/>
        </w:rPr>
        <w:t>4</w:t>
      </w:r>
      <w:r>
        <w:rPr>
          <w:rFonts w:hAnsi="宋体" w:cs="宋体" w:hint="eastAsia"/>
          <w:color w:val="000000"/>
          <w:sz w:val="32"/>
          <w:szCs w:val="32"/>
        </w:rPr>
        <w:t>）一并报送校团委办公室（明正楼</w:t>
      </w:r>
      <w:r>
        <w:rPr>
          <w:rFonts w:hAnsi="宋体" w:cs="宋体" w:hint="eastAsia"/>
          <w:color w:val="000000"/>
          <w:sz w:val="32"/>
          <w:szCs w:val="32"/>
        </w:rPr>
        <w:t>201</w:t>
      </w:r>
      <w:r>
        <w:rPr>
          <w:rFonts w:hAnsi="宋体" w:cs="宋体" w:hint="eastAsia"/>
          <w:color w:val="000000"/>
          <w:sz w:val="32"/>
          <w:szCs w:val="32"/>
        </w:rPr>
        <w:t>）。</w:t>
      </w:r>
    </w:p>
    <w:p w:rsidR="001A5D70" w:rsidRDefault="001A5D70" w:rsidP="001A5D70">
      <w:pPr>
        <w:spacing w:line="580" w:lineRule="exact"/>
        <w:ind w:firstLineChars="200" w:firstLine="640"/>
        <w:rPr>
          <w:rFonts w:ascii="宋体" w:hAnsi="宋体" w:cs="宋体"/>
          <w:color w:val="333333"/>
          <w:sz w:val="24"/>
        </w:rPr>
      </w:pPr>
      <w:r>
        <w:rPr>
          <w:rFonts w:hAnsi="宋体" w:cs="宋体" w:hint="eastAsia"/>
          <w:color w:val="000000"/>
          <w:sz w:val="32"/>
          <w:szCs w:val="32"/>
        </w:rPr>
        <w:t>3</w:t>
      </w:r>
      <w:r>
        <w:rPr>
          <w:rFonts w:ascii="宋体" w:hAnsi="宋体" w:hint="eastAsia"/>
          <w:color w:val="000000"/>
          <w:sz w:val="32"/>
          <w:szCs w:val="32"/>
        </w:rPr>
        <w:t>、</w:t>
      </w:r>
      <w:proofErr w:type="gramStart"/>
      <w:r>
        <w:rPr>
          <w:rFonts w:hAnsi="宋体" w:cs="宋体" w:hint="eastAsia"/>
          <w:color w:val="000000"/>
          <w:sz w:val="32"/>
          <w:szCs w:val="32"/>
        </w:rPr>
        <w:t>校关工委</w:t>
      </w:r>
      <w:proofErr w:type="gramEnd"/>
      <w:r>
        <w:rPr>
          <w:rFonts w:hAnsi="宋体" w:cs="宋体" w:hint="eastAsia"/>
          <w:color w:val="000000"/>
          <w:sz w:val="32"/>
          <w:szCs w:val="32"/>
        </w:rPr>
        <w:t>、校团委组织有关专家对报送作品进行评选（</w:t>
      </w:r>
      <w:r>
        <w:rPr>
          <w:rFonts w:hAnsi="宋体" w:cs="宋体"/>
          <w:color w:val="000000"/>
          <w:sz w:val="32"/>
          <w:szCs w:val="32"/>
        </w:rPr>
        <w:t>评审参考标准见附件</w:t>
      </w:r>
      <w:r>
        <w:rPr>
          <w:rFonts w:hAnsi="宋体" w:cs="宋体"/>
          <w:color w:val="000000"/>
          <w:sz w:val="32"/>
          <w:szCs w:val="32"/>
        </w:rPr>
        <w:t xml:space="preserve"> 2</w:t>
      </w:r>
      <w:r>
        <w:rPr>
          <w:rFonts w:hAnsi="宋体" w:cs="宋体" w:hint="eastAsia"/>
          <w:color w:val="000000"/>
          <w:sz w:val="32"/>
          <w:szCs w:val="32"/>
        </w:rPr>
        <w:t>），择优推荐征文</w:t>
      </w:r>
      <w:r>
        <w:rPr>
          <w:rFonts w:hAnsi="宋体" w:cs="宋体" w:hint="eastAsia"/>
          <w:color w:val="000000"/>
          <w:sz w:val="32"/>
          <w:szCs w:val="32"/>
        </w:rPr>
        <w:t>2</w:t>
      </w:r>
      <w:r>
        <w:rPr>
          <w:rFonts w:hAnsi="宋体" w:cs="宋体" w:hint="eastAsia"/>
          <w:color w:val="000000"/>
          <w:sz w:val="32"/>
          <w:szCs w:val="32"/>
        </w:rPr>
        <w:t>篇、微视频</w:t>
      </w:r>
      <w:r>
        <w:rPr>
          <w:rFonts w:hAnsi="宋体" w:cs="宋体" w:hint="eastAsia"/>
          <w:color w:val="000000"/>
          <w:sz w:val="32"/>
          <w:szCs w:val="32"/>
        </w:rPr>
        <w:t>1</w:t>
      </w:r>
      <w:r>
        <w:rPr>
          <w:rFonts w:hAnsi="宋体" w:cs="宋体" w:hint="eastAsia"/>
          <w:color w:val="000000"/>
          <w:sz w:val="32"/>
          <w:szCs w:val="32"/>
        </w:rPr>
        <w:t>个、舞台剧</w:t>
      </w:r>
      <w:r>
        <w:rPr>
          <w:rFonts w:hAnsi="宋体" w:cs="宋体" w:hint="eastAsia"/>
          <w:color w:val="000000"/>
          <w:sz w:val="32"/>
          <w:szCs w:val="32"/>
        </w:rPr>
        <w:t>1</w:t>
      </w:r>
      <w:r>
        <w:rPr>
          <w:rFonts w:hAnsi="宋体" w:cs="宋体" w:hint="eastAsia"/>
          <w:color w:val="000000"/>
          <w:sz w:val="32"/>
          <w:szCs w:val="32"/>
        </w:rPr>
        <w:t>个报送至省教育厅关工委“读懂中国”活动组委会参加评审。</w:t>
      </w:r>
    </w:p>
    <w:p w:rsidR="001A5D70" w:rsidRDefault="001A5D70" w:rsidP="001A5D70">
      <w:pPr>
        <w:spacing w:line="580" w:lineRule="exact"/>
        <w:ind w:firstLineChars="200" w:firstLine="640"/>
        <w:rPr>
          <w:rFonts w:ascii="宋体" w:hAnsi="宋体" w:cs="宋体"/>
          <w:color w:val="333333"/>
          <w:sz w:val="24"/>
        </w:rPr>
      </w:pPr>
      <w:r>
        <w:rPr>
          <w:rFonts w:hAnsi="宋体" w:cs="宋体" w:hint="eastAsia"/>
          <w:color w:val="000000"/>
          <w:sz w:val="32"/>
          <w:szCs w:val="32"/>
        </w:rPr>
        <w:t>4</w:t>
      </w:r>
      <w:r>
        <w:rPr>
          <w:rFonts w:ascii="宋体" w:hAnsi="宋体" w:hint="eastAsia"/>
          <w:color w:val="000000"/>
          <w:sz w:val="32"/>
          <w:szCs w:val="32"/>
        </w:rPr>
        <w:t>、</w:t>
      </w:r>
      <w:proofErr w:type="gramStart"/>
      <w:r>
        <w:rPr>
          <w:rFonts w:hAnsi="宋体" w:cs="宋体" w:hint="eastAsia"/>
          <w:color w:val="000000"/>
          <w:sz w:val="32"/>
          <w:szCs w:val="32"/>
        </w:rPr>
        <w:t>校关工委</w:t>
      </w:r>
      <w:proofErr w:type="gramEnd"/>
      <w:r>
        <w:rPr>
          <w:rFonts w:hAnsi="宋体" w:cs="宋体" w:hint="eastAsia"/>
          <w:color w:val="000000"/>
          <w:sz w:val="32"/>
          <w:szCs w:val="32"/>
        </w:rPr>
        <w:t>根据各二级学院活动开展情况组织评选优秀组织奖和优秀指导教师。</w:t>
      </w:r>
    </w:p>
    <w:p w:rsidR="001A5D70" w:rsidRDefault="001A5D70" w:rsidP="001A5D70">
      <w:pPr>
        <w:spacing w:line="580" w:lineRule="exact"/>
        <w:ind w:firstLineChars="200" w:firstLine="643"/>
        <w:rPr>
          <w:rFonts w:ascii="宋体" w:hAnsi="宋体" w:cs="宋体"/>
          <w:color w:val="333333"/>
          <w:sz w:val="24"/>
        </w:rPr>
      </w:pPr>
      <w:r>
        <w:rPr>
          <w:rFonts w:hAnsi="宋体" w:cs="宋体" w:hint="eastAsia"/>
          <w:b/>
          <w:bCs/>
          <w:color w:val="000000"/>
          <w:sz w:val="32"/>
        </w:rPr>
        <w:t>五、有关要求</w:t>
      </w:r>
    </w:p>
    <w:p w:rsidR="001A5D70" w:rsidRDefault="001A5D70" w:rsidP="001A5D70">
      <w:pPr>
        <w:spacing w:line="580" w:lineRule="exact"/>
        <w:ind w:firstLineChars="200" w:firstLine="640"/>
        <w:rPr>
          <w:rFonts w:ascii="宋体" w:hAnsi="宋体" w:cs="宋体"/>
          <w:color w:val="333333"/>
          <w:sz w:val="24"/>
        </w:rPr>
      </w:pPr>
      <w:r>
        <w:rPr>
          <w:rFonts w:hint="eastAsia"/>
          <w:color w:val="000000"/>
          <w:sz w:val="32"/>
          <w:szCs w:val="32"/>
        </w:rPr>
        <w:t>1</w:t>
      </w:r>
      <w:r>
        <w:rPr>
          <w:rFonts w:ascii="宋体" w:hAnsi="宋体" w:hint="eastAsia"/>
          <w:color w:val="000000"/>
          <w:sz w:val="32"/>
          <w:szCs w:val="32"/>
        </w:rPr>
        <w:t>、</w:t>
      </w:r>
      <w:r>
        <w:rPr>
          <w:rFonts w:hAnsi="宋体" w:cs="宋体" w:hint="eastAsia"/>
          <w:color w:val="000000"/>
          <w:sz w:val="32"/>
          <w:szCs w:val="32"/>
        </w:rPr>
        <w:t>各二级学院要在学校党委统一领导下，明确工作职责，把“读懂中国”主题教育活动作为配合开展大学生思想政治工作的重要抓手，融入学校思想政治工作整体大局。</w:t>
      </w:r>
    </w:p>
    <w:p w:rsidR="001A5D70" w:rsidRDefault="001A5D70" w:rsidP="001A5D70">
      <w:pPr>
        <w:spacing w:line="580" w:lineRule="exact"/>
        <w:ind w:firstLineChars="200" w:firstLine="640"/>
        <w:rPr>
          <w:rFonts w:hAnsi="宋体" w:cs="宋体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2</w:t>
      </w:r>
      <w:r>
        <w:rPr>
          <w:rFonts w:ascii="宋体" w:hAnsi="宋体" w:hint="eastAsia"/>
          <w:color w:val="000000"/>
          <w:sz w:val="32"/>
          <w:szCs w:val="32"/>
        </w:rPr>
        <w:t>、</w:t>
      </w:r>
      <w:r>
        <w:rPr>
          <w:rFonts w:hAnsi="宋体" w:cs="宋体" w:hint="eastAsia"/>
          <w:color w:val="000000"/>
          <w:sz w:val="32"/>
          <w:szCs w:val="32"/>
        </w:rPr>
        <w:t>各二级学院要围绕主题，</w:t>
      </w:r>
      <w:r>
        <w:rPr>
          <w:rFonts w:hAnsi="宋体" w:cs="宋体"/>
          <w:color w:val="000000"/>
          <w:sz w:val="32"/>
          <w:szCs w:val="32"/>
        </w:rPr>
        <w:t>选好访谈人物，深入挖掘有故事的“五老”，重点聚焦本院</w:t>
      </w:r>
      <w:r>
        <w:rPr>
          <w:rFonts w:hAnsi="宋体" w:cs="宋体"/>
          <w:color w:val="000000"/>
          <w:sz w:val="32"/>
          <w:szCs w:val="32"/>
        </w:rPr>
        <w:t xml:space="preserve"> </w:t>
      </w:r>
      <w:r>
        <w:rPr>
          <w:rFonts w:hAnsi="宋体" w:cs="宋体"/>
          <w:color w:val="000000"/>
          <w:sz w:val="32"/>
          <w:szCs w:val="32"/>
        </w:rPr>
        <w:t>“五老”和“杰出老校友”；要做好宣传发动，组织更多学生参与活动，</w:t>
      </w:r>
      <w:r>
        <w:rPr>
          <w:rFonts w:hAnsi="宋体" w:cs="宋体"/>
          <w:color w:val="000000"/>
          <w:sz w:val="32"/>
          <w:szCs w:val="32"/>
        </w:rPr>
        <w:t xml:space="preserve"> </w:t>
      </w:r>
      <w:r>
        <w:rPr>
          <w:rFonts w:hAnsi="宋体" w:cs="宋体"/>
          <w:color w:val="000000"/>
          <w:sz w:val="32"/>
          <w:szCs w:val="32"/>
        </w:rPr>
        <w:t>使学生在访谈中潜移默化地受到教育；要创新方式，活动的组织</w:t>
      </w:r>
      <w:r>
        <w:rPr>
          <w:rFonts w:hAnsi="宋体" w:cs="宋体"/>
          <w:color w:val="000000"/>
          <w:sz w:val="32"/>
          <w:szCs w:val="32"/>
        </w:rPr>
        <w:t xml:space="preserve"> </w:t>
      </w:r>
      <w:r>
        <w:rPr>
          <w:rFonts w:hAnsi="宋体" w:cs="宋体"/>
          <w:color w:val="000000"/>
          <w:sz w:val="32"/>
          <w:szCs w:val="32"/>
        </w:rPr>
        <w:t>发动及宣传等要坚持从青年学生特点和需求出发，注重</w:t>
      </w:r>
      <w:proofErr w:type="gramStart"/>
      <w:r>
        <w:rPr>
          <w:rFonts w:hAnsi="宋体" w:cs="宋体"/>
          <w:color w:val="000000"/>
          <w:sz w:val="32"/>
          <w:szCs w:val="32"/>
        </w:rPr>
        <w:t>借助新媒</w:t>
      </w:r>
      <w:proofErr w:type="gramEnd"/>
      <w:r>
        <w:rPr>
          <w:rFonts w:hAnsi="宋体" w:cs="宋体"/>
          <w:color w:val="000000"/>
          <w:sz w:val="32"/>
          <w:szCs w:val="32"/>
        </w:rPr>
        <w:t xml:space="preserve"> </w:t>
      </w:r>
      <w:r>
        <w:rPr>
          <w:rFonts w:hAnsi="宋体" w:cs="宋体"/>
          <w:color w:val="000000"/>
          <w:sz w:val="32"/>
          <w:szCs w:val="32"/>
        </w:rPr>
        <w:t>体，不断提升活动吸引力，进一步激发青年学生对中国共产党的</w:t>
      </w:r>
      <w:r>
        <w:rPr>
          <w:rFonts w:hAnsi="宋体" w:cs="宋体"/>
          <w:color w:val="000000"/>
          <w:sz w:val="32"/>
          <w:szCs w:val="32"/>
        </w:rPr>
        <w:t xml:space="preserve"> </w:t>
      </w:r>
      <w:r>
        <w:rPr>
          <w:rFonts w:hAnsi="宋体" w:cs="宋体"/>
          <w:color w:val="000000"/>
          <w:sz w:val="32"/>
          <w:szCs w:val="32"/>
        </w:rPr>
        <w:t>拥护、热爱之情，更加</w:t>
      </w:r>
      <w:proofErr w:type="gramStart"/>
      <w:r>
        <w:rPr>
          <w:rFonts w:hAnsi="宋体" w:cs="宋体"/>
          <w:color w:val="000000"/>
          <w:sz w:val="32"/>
          <w:szCs w:val="32"/>
        </w:rPr>
        <w:t>坚定听</w:t>
      </w:r>
      <w:proofErr w:type="gramEnd"/>
      <w:r>
        <w:rPr>
          <w:rFonts w:hAnsi="宋体" w:cs="宋体"/>
          <w:color w:val="000000"/>
          <w:sz w:val="32"/>
          <w:szCs w:val="32"/>
        </w:rPr>
        <w:t>党话跟党走、担当民族复兴大任的信念与决心。</w:t>
      </w:r>
    </w:p>
    <w:p w:rsidR="001A5D70" w:rsidRDefault="001A5D70" w:rsidP="001A5D70">
      <w:pPr>
        <w:spacing w:line="580" w:lineRule="exact"/>
        <w:ind w:firstLineChars="200" w:firstLine="640"/>
        <w:rPr>
          <w:rFonts w:ascii="宋体" w:hAnsi="宋体" w:cs="宋体"/>
          <w:color w:val="333333"/>
          <w:sz w:val="24"/>
        </w:rPr>
      </w:pPr>
      <w:r>
        <w:rPr>
          <w:rFonts w:hAnsi="宋体" w:cs="宋体"/>
          <w:color w:val="000000"/>
          <w:sz w:val="32"/>
          <w:szCs w:val="32"/>
        </w:rPr>
        <w:t>3.</w:t>
      </w:r>
      <w:r>
        <w:rPr>
          <w:rFonts w:hAnsi="宋体" w:cs="宋体"/>
          <w:color w:val="000000"/>
          <w:sz w:val="32"/>
          <w:szCs w:val="32"/>
        </w:rPr>
        <w:t>各</w:t>
      </w:r>
      <w:r>
        <w:rPr>
          <w:rFonts w:hAnsi="宋体" w:cs="宋体" w:hint="eastAsia"/>
          <w:color w:val="000000"/>
          <w:sz w:val="32"/>
          <w:szCs w:val="32"/>
        </w:rPr>
        <w:t>二</w:t>
      </w:r>
      <w:r>
        <w:rPr>
          <w:rFonts w:hAnsi="宋体" w:cs="宋体"/>
          <w:color w:val="000000"/>
          <w:sz w:val="32"/>
          <w:szCs w:val="32"/>
        </w:rPr>
        <w:t>级学院要利用好传统媒体和新媒体，充分做好活动各阶段的宣传工作。要注重采取适合青年学生的媒体传播方式宣传，调</w:t>
      </w:r>
      <w:r>
        <w:rPr>
          <w:rFonts w:hAnsi="宋体" w:cs="宋体"/>
          <w:color w:val="000000"/>
          <w:sz w:val="32"/>
          <w:szCs w:val="32"/>
        </w:rPr>
        <w:lastRenderedPageBreak/>
        <w:t>动发挥学生在宣传与传播过程中的积极性和主动性，</w:t>
      </w:r>
      <w:r>
        <w:rPr>
          <w:rFonts w:hAnsi="宋体" w:cs="宋体" w:hint="eastAsia"/>
          <w:color w:val="000000"/>
          <w:sz w:val="32"/>
          <w:szCs w:val="32"/>
        </w:rPr>
        <w:t>达到“参与一个，受益一方”的效果，要将活动中涌现出的优秀作品作为优质德育教育资源，做好宣传、推广和应用，进一步扩大活动受益面。</w:t>
      </w:r>
    </w:p>
    <w:p w:rsidR="001A5D70" w:rsidRDefault="001A5D70" w:rsidP="001A5D70">
      <w:pPr>
        <w:spacing w:line="580" w:lineRule="exact"/>
        <w:ind w:firstLineChars="200" w:firstLine="640"/>
        <w:rPr>
          <w:rFonts w:ascii="宋体" w:hAnsi="宋体" w:cs="宋体"/>
          <w:color w:val="333333"/>
          <w:sz w:val="24"/>
        </w:rPr>
      </w:pPr>
      <w:r>
        <w:rPr>
          <w:rFonts w:hAnsi="宋体" w:cs="宋体" w:hint="eastAsia"/>
          <w:color w:val="000000"/>
          <w:sz w:val="32"/>
          <w:szCs w:val="32"/>
        </w:rPr>
        <w:t>联系人：</w:t>
      </w:r>
      <w:proofErr w:type="gramStart"/>
      <w:r>
        <w:rPr>
          <w:rFonts w:hAnsi="宋体" w:cs="宋体" w:hint="eastAsia"/>
          <w:color w:val="000000"/>
          <w:sz w:val="32"/>
          <w:szCs w:val="32"/>
        </w:rPr>
        <w:t>龙哲湛</w:t>
      </w:r>
      <w:proofErr w:type="gramEnd"/>
    </w:p>
    <w:p w:rsidR="001A5D70" w:rsidRDefault="001A5D70" w:rsidP="001A5D70">
      <w:pPr>
        <w:spacing w:line="580" w:lineRule="exact"/>
        <w:ind w:firstLineChars="200" w:firstLine="640"/>
        <w:rPr>
          <w:rFonts w:ascii="宋体" w:hAnsi="宋体" w:cs="宋体"/>
          <w:color w:val="333333"/>
          <w:sz w:val="24"/>
        </w:rPr>
      </w:pPr>
      <w:r>
        <w:rPr>
          <w:rFonts w:hAnsi="宋体" w:cs="宋体" w:hint="eastAsia"/>
          <w:color w:val="000000"/>
          <w:sz w:val="32"/>
          <w:szCs w:val="32"/>
        </w:rPr>
        <w:t>联系电话：</w:t>
      </w:r>
      <w:r>
        <w:rPr>
          <w:rFonts w:hAnsi="宋体" w:cs="宋体" w:hint="eastAsia"/>
          <w:color w:val="000000"/>
          <w:sz w:val="32"/>
          <w:szCs w:val="32"/>
        </w:rPr>
        <w:t>13739055988</w:t>
      </w:r>
    </w:p>
    <w:p w:rsidR="001A5D70" w:rsidRDefault="001A5D70" w:rsidP="001A5D70">
      <w:pPr>
        <w:spacing w:line="580" w:lineRule="exact"/>
        <w:ind w:firstLineChars="200" w:firstLine="640"/>
        <w:rPr>
          <w:rFonts w:hAnsi="宋体" w:cs="宋体"/>
          <w:color w:val="000000"/>
          <w:sz w:val="32"/>
          <w:szCs w:val="32"/>
        </w:rPr>
      </w:pPr>
      <w:r>
        <w:rPr>
          <w:rFonts w:hAnsi="宋体" w:cs="宋体"/>
          <w:color w:val="000000"/>
          <w:sz w:val="32"/>
          <w:szCs w:val="32"/>
        </w:rPr>
        <w:t>附件：</w:t>
      </w:r>
      <w:r>
        <w:rPr>
          <w:rFonts w:hAnsi="宋体" w:cs="宋体"/>
          <w:color w:val="000000"/>
          <w:sz w:val="32"/>
          <w:szCs w:val="32"/>
        </w:rPr>
        <w:t>1.</w:t>
      </w:r>
      <w:r>
        <w:rPr>
          <w:rFonts w:hAnsi="宋体" w:cs="宋体"/>
          <w:color w:val="000000"/>
          <w:sz w:val="32"/>
          <w:szCs w:val="32"/>
        </w:rPr>
        <w:t>“读懂中国”活动作品要求</w:t>
      </w:r>
    </w:p>
    <w:p w:rsidR="001A5D70" w:rsidRDefault="001A5D70" w:rsidP="001A5D70">
      <w:pPr>
        <w:spacing w:line="580" w:lineRule="exact"/>
        <w:ind w:firstLineChars="500" w:firstLine="1600"/>
        <w:rPr>
          <w:rFonts w:hAnsi="宋体" w:cs="宋体"/>
          <w:color w:val="000000"/>
          <w:sz w:val="32"/>
          <w:szCs w:val="32"/>
        </w:rPr>
      </w:pPr>
      <w:r>
        <w:rPr>
          <w:rFonts w:hAnsi="宋体" w:cs="宋体" w:hint="eastAsia"/>
          <w:color w:val="000000"/>
          <w:sz w:val="32"/>
          <w:szCs w:val="32"/>
        </w:rPr>
        <w:t>2.</w:t>
      </w:r>
      <w:r>
        <w:rPr>
          <w:rFonts w:hAnsi="宋体" w:cs="宋体"/>
          <w:color w:val="000000"/>
          <w:sz w:val="32"/>
          <w:szCs w:val="32"/>
        </w:rPr>
        <w:t>“读懂中国”活动作品评审参考标准</w:t>
      </w:r>
    </w:p>
    <w:p w:rsidR="001A5D70" w:rsidRDefault="001A5D70" w:rsidP="001A5D70">
      <w:pPr>
        <w:spacing w:line="580" w:lineRule="exact"/>
        <w:ind w:firstLineChars="500" w:firstLine="1600"/>
        <w:rPr>
          <w:rFonts w:hAnsi="宋体" w:cs="宋体"/>
          <w:color w:val="000000"/>
          <w:sz w:val="32"/>
          <w:szCs w:val="32"/>
        </w:rPr>
      </w:pPr>
      <w:r>
        <w:rPr>
          <w:rFonts w:hAnsi="宋体" w:cs="宋体" w:hint="eastAsia"/>
          <w:color w:val="000000"/>
          <w:sz w:val="32"/>
          <w:szCs w:val="32"/>
        </w:rPr>
        <w:t>3.</w:t>
      </w:r>
      <w:r>
        <w:rPr>
          <w:rFonts w:hAnsi="宋体" w:cs="宋体"/>
          <w:color w:val="000000"/>
          <w:sz w:val="32"/>
          <w:szCs w:val="32"/>
        </w:rPr>
        <w:t>“读懂中国”活动推荐作品信息表</w:t>
      </w:r>
    </w:p>
    <w:p w:rsidR="001A5D70" w:rsidRDefault="001A5D70" w:rsidP="001A5D70">
      <w:pPr>
        <w:spacing w:line="580" w:lineRule="exact"/>
        <w:ind w:firstLineChars="500" w:firstLine="1600"/>
        <w:rPr>
          <w:rFonts w:hAnsi="宋体" w:cs="宋体"/>
          <w:color w:val="000000"/>
          <w:sz w:val="32"/>
          <w:szCs w:val="32"/>
        </w:rPr>
      </w:pPr>
      <w:r>
        <w:rPr>
          <w:rFonts w:hAnsi="宋体" w:cs="宋体" w:hint="eastAsia"/>
          <w:color w:val="000000"/>
          <w:sz w:val="32"/>
          <w:szCs w:val="32"/>
        </w:rPr>
        <w:t>4.</w:t>
      </w:r>
      <w:r>
        <w:rPr>
          <w:rFonts w:hAnsi="宋体" w:cs="宋体"/>
          <w:color w:val="000000"/>
          <w:sz w:val="32"/>
          <w:szCs w:val="32"/>
        </w:rPr>
        <w:t>“读懂中国”活动开展情况统计表</w:t>
      </w:r>
    </w:p>
    <w:p w:rsidR="001A5D70" w:rsidRDefault="001A5D70" w:rsidP="001A5D70">
      <w:pPr>
        <w:rPr>
          <w:sz w:val="32"/>
        </w:rPr>
        <w:sectPr w:rsidR="001A5D70">
          <w:footerReference w:type="even" r:id="rId8"/>
          <w:footerReference w:type="default" r:id="rId9"/>
          <w:pgSz w:w="11906" w:h="16838"/>
          <w:pgMar w:top="1984" w:right="1361" w:bottom="1814" w:left="1304" w:header="851" w:footer="992" w:gutter="0"/>
          <w:cols w:space="720"/>
          <w:docGrid w:type="lines" w:linePitch="323"/>
        </w:sectPr>
      </w:pPr>
    </w:p>
    <w:p w:rsidR="001A5D70" w:rsidRDefault="001A5D70" w:rsidP="001A5D70">
      <w:pPr>
        <w:pStyle w:val="a6"/>
        <w:spacing w:before="55"/>
        <w:ind w:left="118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 1</w:t>
      </w:r>
    </w:p>
    <w:p w:rsidR="001A5D70" w:rsidRDefault="001A5D70" w:rsidP="001A5D70">
      <w:pPr>
        <w:pStyle w:val="1"/>
        <w:spacing w:line="738" w:lineRule="exact"/>
        <w:ind w:left="1077"/>
      </w:pPr>
      <w:r>
        <w:t xml:space="preserve"> “读懂中国”活动作品要求</w:t>
      </w:r>
    </w:p>
    <w:p w:rsidR="001A5D70" w:rsidRDefault="001A5D70" w:rsidP="001A5D70">
      <w:pPr>
        <w:pStyle w:val="a6"/>
        <w:spacing w:before="13"/>
        <w:rPr>
          <w:rFonts w:ascii="方正小标宋简体"/>
          <w:sz w:val="37"/>
        </w:rPr>
      </w:pPr>
    </w:p>
    <w:p w:rsidR="001A5D70" w:rsidRDefault="001A5D70" w:rsidP="001A5D70">
      <w:pPr>
        <w:pStyle w:val="a6"/>
        <w:ind w:left="758"/>
        <w:rPr>
          <w:rFonts w:ascii="黑体" w:eastAsia="黑体"/>
        </w:rPr>
      </w:pPr>
      <w:r>
        <w:rPr>
          <w:rFonts w:ascii="黑体" w:eastAsia="黑体" w:hint="eastAsia"/>
        </w:rPr>
        <w:t>一、内容要求</w:t>
      </w:r>
    </w:p>
    <w:p w:rsidR="001A5D70" w:rsidRDefault="001A5D70" w:rsidP="001A5D70">
      <w:pPr>
        <w:pStyle w:val="a6"/>
        <w:spacing w:before="190"/>
        <w:ind w:left="758"/>
      </w:pPr>
      <w:r>
        <w:t>（一）紧扣主题</w:t>
      </w:r>
    </w:p>
    <w:p w:rsidR="001A5D70" w:rsidRDefault="001A5D70" w:rsidP="001A5D70">
      <w:pPr>
        <w:pStyle w:val="a6"/>
        <w:spacing w:before="190" w:line="350" w:lineRule="auto"/>
        <w:ind w:left="118" w:right="251" w:firstLine="640"/>
      </w:pPr>
      <w:r>
        <w:rPr>
          <w:w w:val="95"/>
        </w:rPr>
        <w:t>要紧扣</w:t>
      </w:r>
      <w:r>
        <w:rPr>
          <w:rFonts w:ascii="Times New Roman" w:eastAsia="Times New Roman" w:hAnsi="Times New Roman"/>
          <w:w w:val="95"/>
        </w:rPr>
        <w:t>“</w:t>
      </w:r>
      <w:r>
        <w:rPr>
          <w:w w:val="95"/>
        </w:rPr>
        <w:t>共话百年奋斗，争做时代新人</w:t>
      </w:r>
      <w:r>
        <w:rPr>
          <w:rFonts w:ascii="Times New Roman" w:eastAsia="Times New Roman" w:hAnsi="Times New Roman"/>
          <w:w w:val="95"/>
        </w:rPr>
        <w:t>”</w:t>
      </w:r>
      <w:r>
        <w:rPr>
          <w:spacing w:val="-2"/>
          <w:w w:val="95"/>
        </w:rPr>
        <w:t xml:space="preserve">这一主题，深入挖掘、 </w:t>
      </w:r>
      <w:r>
        <w:rPr>
          <w:spacing w:val="-21"/>
        </w:rPr>
        <w:t>记录、展示、宣传</w:t>
      </w:r>
      <w:r>
        <w:rPr>
          <w:rFonts w:ascii="Times New Roman" w:eastAsia="Times New Roman" w:hAnsi="Times New Roman"/>
        </w:rPr>
        <w:t>“</w:t>
      </w:r>
      <w:r>
        <w:t>五老</w:t>
      </w:r>
      <w:r>
        <w:rPr>
          <w:rFonts w:ascii="Times New Roman" w:eastAsia="Times New Roman" w:hAnsi="Times New Roman"/>
        </w:rPr>
        <w:t>”</w:t>
      </w:r>
      <w:r>
        <w:t>在党百年奋斗历程中的感人事迹和人生体验，以及对青年学生成长成才的重托和建议。</w:t>
      </w:r>
    </w:p>
    <w:p w:rsidR="001A5D70" w:rsidRDefault="001A5D70" w:rsidP="001A5D70">
      <w:pPr>
        <w:pStyle w:val="a6"/>
        <w:spacing w:before="4"/>
        <w:ind w:left="758"/>
      </w:pPr>
      <w:r>
        <w:t>（二）主旨明确</w:t>
      </w:r>
    </w:p>
    <w:p w:rsidR="001A5D70" w:rsidRDefault="001A5D70" w:rsidP="001A5D70">
      <w:pPr>
        <w:pStyle w:val="a6"/>
        <w:spacing w:before="190" w:line="350" w:lineRule="auto"/>
        <w:ind w:left="118" w:right="395" w:firstLine="640"/>
        <w:jc w:val="both"/>
      </w:pPr>
      <w:r>
        <w:rPr>
          <w:spacing w:val="-16"/>
          <w:w w:val="95"/>
        </w:rPr>
        <w:t>要从小处切入，以小见大，突出</w:t>
      </w:r>
      <w:r>
        <w:rPr>
          <w:rFonts w:ascii="Times New Roman" w:eastAsia="Times New Roman" w:hAnsi="Times New Roman"/>
          <w:w w:val="95"/>
        </w:rPr>
        <w:t>“</w:t>
      </w:r>
      <w:r>
        <w:rPr>
          <w:w w:val="95"/>
        </w:rPr>
        <w:t>五老</w:t>
      </w:r>
      <w:r>
        <w:rPr>
          <w:rFonts w:ascii="Times New Roman" w:eastAsia="Times New Roman" w:hAnsi="Times New Roman"/>
          <w:w w:val="95"/>
        </w:rPr>
        <w:t>”</w:t>
      </w:r>
      <w:r>
        <w:rPr>
          <w:spacing w:val="-14"/>
          <w:w w:val="95"/>
        </w:rPr>
        <w:t>人物事迹，注重发现</w:t>
      </w:r>
      <w:r>
        <w:rPr>
          <w:rFonts w:ascii="Times New Roman" w:eastAsia="Times New Roman" w:hAnsi="Times New Roman"/>
          <w:w w:val="95"/>
        </w:rPr>
        <w:t>“</w:t>
      </w:r>
      <w:r>
        <w:rPr>
          <w:spacing w:val="-15"/>
          <w:w w:val="95"/>
        </w:rPr>
        <w:t xml:space="preserve">最 </w:t>
      </w:r>
      <w:r>
        <w:rPr>
          <w:spacing w:val="-3"/>
        </w:rPr>
        <w:t>伟大的小事、最平凡的奇迹、最日常的奋斗和最具体的全面</w:t>
      </w:r>
      <w:r>
        <w:rPr>
          <w:rFonts w:ascii="Times New Roman" w:eastAsia="Times New Roman" w:hAnsi="Times New Roman"/>
          <w:spacing w:val="-3"/>
        </w:rPr>
        <w:t>”</w:t>
      </w:r>
      <w:r>
        <w:rPr>
          <w:spacing w:val="-9"/>
        </w:rPr>
        <w:t>，强</w:t>
      </w:r>
      <w:r>
        <w:rPr>
          <w:spacing w:val="-14"/>
          <w:w w:val="95"/>
        </w:rPr>
        <w:t>调故事性和细节描述，以</w:t>
      </w:r>
      <w:r>
        <w:rPr>
          <w:rFonts w:ascii="Times New Roman" w:eastAsia="Times New Roman" w:hAnsi="Times New Roman"/>
          <w:w w:val="95"/>
        </w:rPr>
        <w:t>“</w:t>
      </w:r>
      <w:r>
        <w:rPr>
          <w:w w:val="95"/>
        </w:rPr>
        <w:t>五老</w:t>
      </w:r>
      <w:r>
        <w:rPr>
          <w:rFonts w:ascii="Times New Roman" w:eastAsia="Times New Roman" w:hAnsi="Times New Roman"/>
          <w:w w:val="95"/>
        </w:rPr>
        <w:t>”</w:t>
      </w:r>
      <w:r>
        <w:rPr>
          <w:spacing w:val="-2"/>
          <w:w w:val="95"/>
        </w:rPr>
        <w:t xml:space="preserve">的个体经历反映出党的百年奋斗历  </w:t>
      </w:r>
      <w:r>
        <w:t>程和伟大成就，切忌写成</w:t>
      </w:r>
      <w:r>
        <w:rPr>
          <w:rFonts w:ascii="Times New Roman" w:eastAsia="Times New Roman" w:hAnsi="Times New Roman"/>
        </w:rPr>
        <w:t>“</w:t>
      </w:r>
      <w:r>
        <w:t>五老</w:t>
      </w:r>
      <w:r>
        <w:rPr>
          <w:rFonts w:ascii="Times New Roman" w:eastAsia="Times New Roman" w:hAnsi="Times New Roman"/>
        </w:rPr>
        <w:t>”</w:t>
      </w:r>
      <w:r>
        <w:t>个人简历。</w:t>
      </w:r>
    </w:p>
    <w:p w:rsidR="001A5D70" w:rsidRDefault="001A5D70" w:rsidP="001A5D70">
      <w:pPr>
        <w:pStyle w:val="a6"/>
        <w:spacing w:before="6"/>
        <w:ind w:left="758"/>
      </w:pPr>
      <w:r>
        <w:t>（三）内容真实</w:t>
      </w:r>
    </w:p>
    <w:p w:rsidR="001A5D70" w:rsidRDefault="001A5D70" w:rsidP="001A5D70">
      <w:pPr>
        <w:pStyle w:val="a6"/>
        <w:spacing w:before="190" w:line="350" w:lineRule="auto"/>
        <w:ind w:left="118" w:right="395" w:firstLine="640"/>
      </w:pPr>
      <w:r>
        <w:rPr>
          <w:spacing w:val="-17"/>
          <w:w w:val="95"/>
        </w:rPr>
        <w:t>记录的</w:t>
      </w:r>
      <w:r>
        <w:rPr>
          <w:rFonts w:ascii="Times New Roman" w:eastAsia="Times New Roman" w:hAnsi="Times New Roman"/>
          <w:w w:val="95"/>
        </w:rPr>
        <w:t>“</w:t>
      </w:r>
      <w:r>
        <w:rPr>
          <w:w w:val="95"/>
        </w:rPr>
        <w:t>五老</w:t>
      </w:r>
      <w:r>
        <w:rPr>
          <w:rFonts w:ascii="Times New Roman" w:eastAsia="Times New Roman" w:hAnsi="Times New Roman"/>
          <w:w w:val="95"/>
        </w:rPr>
        <w:t>”</w:t>
      </w:r>
      <w:r>
        <w:rPr>
          <w:spacing w:val="-9"/>
          <w:w w:val="95"/>
        </w:rPr>
        <w:t xml:space="preserve">在作品制作时应健在，个人经历须真实可查、有 </w:t>
      </w:r>
      <w:r>
        <w:t>相关资料证明。</w:t>
      </w:r>
    </w:p>
    <w:p w:rsidR="001A5D70" w:rsidRDefault="001A5D70" w:rsidP="001A5D70">
      <w:pPr>
        <w:pStyle w:val="a6"/>
        <w:spacing w:before="3"/>
        <w:ind w:left="758"/>
        <w:rPr>
          <w:rFonts w:ascii="黑体" w:eastAsia="黑体"/>
        </w:rPr>
      </w:pPr>
      <w:r>
        <w:rPr>
          <w:rFonts w:ascii="黑体" w:eastAsia="黑体" w:hint="eastAsia"/>
        </w:rPr>
        <w:t>二、其他要求</w:t>
      </w:r>
    </w:p>
    <w:p w:rsidR="001A5D70" w:rsidRDefault="001A5D70" w:rsidP="001A5D70">
      <w:pPr>
        <w:pStyle w:val="a6"/>
        <w:spacing w:before="190"/>
        <w:ind w:left="758"/>
      </w:pPr>
      <w:r>
        <w:t>（一）征文作品</w:t>
      </w:r>
    </w:p>
    <w:p w:rsidR="001A5D70" w:rsidRDefault="001A5D70" w:rsidP="001A5D70">
      <w:pPr>
        <w:pStyle w:val="a7"/>
        <w:numPr>
          <w:ilvl w:val="0"/>
          <w:numId w:val="2"/>
        </w:numPr>
        <w:tabs>
          <w:tab w:val="left" w:pos="999"/>
        </w:tabs>
        <w:rPr>
          <w:sz w:val="32"/>
        </w:rPr>
      </w:pPr>
      <w:r>
        <w:rPr>
          <w:sz w:val="32"/>
        </w:rPr>
        <w:t>文体要求：记叙文</w:t>
      </w:r>
    </w:p>
    <w:p w:rsidR="001A5D70" w:rsidRDefault="001A5D70" w:rsidP="001A5D70">
      <w:pPr>
        <w:pStyle w:val="a7"/>
        <w:numPr>
          <w:ilvl w:val="0"/>
          <w:numId w:val="2"/>
        </w:numPr>
        <w:tabs>
          <w:tab w:val="left" w:pos="999"/>
        </w:tabs>
        <w:rPr>
          <w:sz w:val="32"/>
        </w:rPr>
      </w:pPr>
      <w:r>
        <w:rPr>
          <w:sz w:val="32"/>
        </w:rPr>
        <w:t>语言要求：通顺流畅、表达清晰、可读性强</w:t>
      </w:r>
    </w:p>
    <w:p w:rsidR="001A5D70" w:rsidRDefault="001A5D70" w:rsidP="001A5D70">
      <w:pPr>
        <w:pStyle w:val="a7"/>
        <w:numPr>
          <w:ilvl w:val="0"/>
          <w:numId w:val="2"/>
        </w:numPr>
        <w:tabs>
          <w:tab w:val="left" w:pos="999"/>
        </w:tabs>
        <w:rPr>
          <w:sz w:val="32"/>
        </w:rPr>
      </w:pPr>
      <w:r>
        <w:rPr>
          <w:spacing w:val="-9"/>
          <w:sz w:val="32"/>
        </w:rPr>
        <w:t xml:space="preserve">字数要求：不超过 </w:t>
      </w:r>
      <w:r>
        <w:rPr>
          <w:rFonts w:ascii="Times New Roman" w:eastAsia="Times New Roman"/>
          <w:sz w:val="32"/>
        </w:rPr>
        <w:t xml:space="preserve">2000 </w:t>
      </w:r>
      <w:r>
        <w:rPr>
          <w:sz w:val="32"/>
        </w:rPr>
        <w:t>字</w:t>
      </w:r>
    </w:p>
    <w:p w:rsidR="001A5D70" w:rsidRDefault="001A5D70" w:rsidP="001A5D70">
      <w:pPr>
        <w:rPr>
          <w:sz w:val="32"/>
        </w:rPr>
        <w:sectPr w:rsidR="001A5D70">
          <w:pgSz w:w="11910" w:h="16840"/>
          <w:pgMar w:top="1580" w:right="1020" w:bottom="1320" w:left="1300" w:header="0" w:footer="1123" w:gutter="0"/>
          <w:cols w:space="720"/>
        </w:sectPr>
      </w:pPr>
    </w:p>
    <w:p w:rsidR="001A5D70" w:rsidRDefault="001A5D70" w:rsidP="001A5D70">
      <w:pPr>
        <w:pStyle w:val="a6"/>
        <w:spacing w:before="3"/>
        <w:rPr>
          <w:sz w:val="16"/>
        </w:rPr>
      </w:pPr>
    </w:p>
    <w:p w:rsidR="001A5D70" w:rsidRDefault="001A5D70" w:rsidP="001A5D70">
      <w:pPr>
        <w:pStyle w:val="a6"/>
        <w:spacing w:before="55"/>
        <w:ind w:left="758"/>
      </w:pPr>
      <w:r>
        <w:t>（二）微视频作品</w:t>
      </w:r>
    </w:p>
    <w:p w:rsidR="001A5D70" w:rsidRDefault="001A5D70" w:rsidP="001A5D70">
      <w:pPr>
        <w:pStyle w:val="a7"/>
        <w:numPr>
          <w:ilvl w:val="0"/>
          <w:numId w:val="3"/>
        </w:numPr>
        <w:tabs>
          <w:tab w:val="left" w:pos="999"/>
        </w:tabs>
        <w:rPr>
          <w:sz w:val="32"/>
        </w:rPr>
      </w:pPr>
      <w:r>
        <w:rPr>
          <w:sz w:val="32"/>
        </w:rPr>
        <w:t>形态风格</w:t>
      </w:r>
    </w:p>
    <w:p w:rsidR="001A5D70" w:rsidRDefault="001A5D70" w:rsidP="001A5D70">
      <w:pPr>
        <w:pStyle w:val="a6"/>
        <w:spacing w:before="190"/>
        <w:ind w:left="758"/>
      </w:pPr>
      <w:r>
        <w:t>节目形态：专题片、微纪录</w:t>
      </w:r>
    </w:p>
    <w:p w:rsidR="001A5D70" w:rsidRDefault="001A5D70" w:rsidP="001A5D70">
      <w:pPr>
        <w:pStyle w:val="a6"/>
        <w:spacing w:before="190" w:line="350" w:lineRule="auto"/>
        <w:ind w:left="758" w:right="3164"/>
      </w:pPr>
      <w:r>
        <w:t>视频格式：</w:t>
      </w:r>
      <w:r>
        <w:rPr>
          <w:rFonts w:ascii="Times New Roman" w:eastAsia="Times New Roman" w:hAnsi="Times New Roman"/>
        </w:rPr>
        <w:t>MP4</w:t>
      </w:r>
      <w:r>
        <w:t xml:space="preserve">（不得低于 </w:t>
      </w:r>
      <w:r>
        <w:rPr>
          <w:rFonts w:ascii="Times New Roman" w:eastAsia="Times New Roman" w:hAnsi="Times New Roman"/>
        </w:rPr>
        <w:t xml:space="preserve">15M </w:t>
      </w:r>
      <w:r>
        <w:t>码流） 视频标准：</w:t>
      </w:r>
      <w:r>
        <w:rPr>
          <w:rFonts w:ascii="Times New Roman" w:eastAsia="Times New Roman" w:hAnsi="Times New Roman"/>
        </w:rPr>
        <w:t>1920×1080</w:t>
      </w:r>
      <w:r>
        <w:t>（无损高清格式）</w:t>
      </w:r>
    </w:p>
    <w:p w:rsidR="001A5D70" w:rsidRDefault="001A5D70" w:rsidP="001A5D70">
      <w:pPr>
        <w:pStyle w:val="a6"/>
        <w:spacing w:before="2" w:line="350" w:lineRule="auto"/>
        <w:ind w:left="118" w:right="395" w:firstLine="640"/>
        <w:jc w:val="both"/>
      </w:pPr>
      <w:r>
        <w:t>节目风格：用艺术手法拍摄制作校园专题片、微纪录等，画面构图完整清晰、镜头有设计感、拍摄手法丰富，故事内容真实有效。</w:t>
      </w:r>
    </w:p>
    <w:p w:rsidR="001A5D70" w:rsidRDefault="001A5D70" w:rsidP="001A5D70">
      <w:pPr>
        <w:pStyle w:val="a6"/>
        <w:spacing w:before="5"/>
        <w:ind w:left="758"/>
      </w:pPr>
      <w:r>
        <w:t>时间要求：</w:t>
      </w:r>
      <w:r>
        <w:rPr>
          <w:rFonts w:ascii="Times New Roman" w:eastAsia="Times New Roman"/>
        </w:rPr>
        <w:t xml:space="preserve">5 </w:t>
      </w:r>
      <w:r>
        <w:t>分钟整</w:t>
      </w:r>
    </w:p>
    <w:p w:rsidR="001A5D70" w:rsidRDefault="001A5D70" w:rsidP="001A5D70">
      <w:pPr>
        <w:pStyle w:val="a7"/>
        <w:numPr>
          <w:ilvl w:val="0"/>
          <w:numId w:val="3"/>
        </w:numPr>
        <w:tabs>
          <w:tab w:val="left" w:pos="999"/>
        </w:tabs>
        <w:rPr>
          <w:sz w:val="32"/>
        </w:rPr>
      </w:pPr>
      <w:r>
        <w:rPr>
          <w:sz w:val="32"/>
        </w:rPr>
        <w:t>拍摄要求</w:t>
      </w:r>
    </w:p>
    <w:p w:rsidR="001A5D70" w:rsidRDefault="001A5D70" w:rsidP="001A5D70">
      <w:pPr>
        <w:pStyle w:val="a6"/>
        <w:spacing w:before="190" w:line="350" w:lineRule="auto"/>
        <w:ind w:left="118" w:right="395" w:firstLine="640"/>
      </w:pPr>
      <w:r>
        <w:t>应为受访者配戴无线话筒进行收音，切忌直接使用摄像机进行录音。</w:t>
      </w:r>
    </w:p>
    <w:p w:rsidR="001A5D70" w:rsidRDefault="001A5D70" w:rsidP="001A5D70">
      <w:pPr>
        <w:pStyle w:val="a6"/>
        <w:spacing w:before="2" w:line="350" w:lineRule="auto"/>
        <w:ind w:left="118" w:right="395" w:firstLine="640"/>
      </w:pPr>
      <w:r>
        <w:rPr>
          <w:spacing w:val="-8"/>
        </w:rPr>
        <w:t xml:space="preserve">摄像机使用前应调整白平衡，若是室外拍摄，每 </w:t>
      </w:r>
      <w:r>
        <w:rPr>
          <w:rFonts w:ascii="Times New Roman" w:eastAsia="Times New Roman"/>
        </w:rPr>
        <w:t>1</w:t>
      </w:r>
      <w:r>
        <w:t>－</w:t>
      </w:r>
      <w:r>
        <w:rPr>
          <w:rFonts w:ascii="Times New Roman" w:eastAsia="Times New Roman"/>
        </w:rPr>
        <w:t xml:space="preserve">2 </w:t>
      </w:r>
      <w:r>
        <w:rPr>
          <w:spacing w:val="-6"/>
        </w:rPr>
        <w:t>小时应</w:t>
      </w:r>
      <w:r>
        <w:t>进行一次白平衡调整。</w:t>
      </w:r>
    </w:p>
    <w:p w:rsidR="001A5D70" w:rsidRDefault="001A5D70" w:rsidP="001A5D70">
      <w:pPr>
        <w:pStyle w:val="a6"/>
        <w:spacing w:before="3" w:line="350" w:lineRule="auto"/>
        <w:ind w:left="118" w:right="395" w:firstLine="640"/>
        <w:jc w:val="both"/>
      </w:pPr>
      <w:r>
        <w:t>拍摄过程中，保持机身水平，画面构图平衡稳定，推、拉、摇、移镜头要稳，速度匀速，跟上焦点；考虑不同景别的搭配， 尽量避免画面中出现高光点，以免因画面反差较大，影响效果； 拍摄有特征的全景镜头，能清晰辨认出事件发生的地点；尽量多拍摄，拍摄时长要远远多于实际用时长。</w:t>
      </w:r>
    </w:p>
    <w:p w:rsidR="001A5D70" w:rsidRDefault="001A5D70" w:rsidP="001A5D70">
      <w:pPr>
        <w:pStyle w:val="a6"/>
        <w:spacing w:before="7"/>
        <w:ind w:left="758"/>
      </w:pPr>
      <w:r>
        <w:t>拍摄结束时，应多录几秒再停机，为剪辑留出余地。</w:t>
      </w:r>
    </w:p>
    <w:p w:rsidR="001A5D70" w:rsidRDefault="001A5D70" w:rsidP="001A5D70">
      <w:pPr>
        <w:pStyle w:val="a7"/>
        <w:numPr>
          <w:ilvl w:val="0"/>
          <w:numId w:val="3"/>
        </w:numPr>
        <w:tabs>
          <w:tab w:val="left" w:pos="999"/>
        </w:tabs>
        <w:rPr>
          <w:sz w:val="32"/>
        </w:rPr>
      </w:pPr>
      <w:r>
        <w:rPr>
          <w:sz w:val="32"/>
        </w:rPr>
        <w:t>解说要求</w:t>
      </w:r>
    </w:p>
    <w:p w:rsidR="001A5D70" w:rsidRDefault="001A5D70" w:rsidP="001A5D70">
      <w:pPr>
        <w:pStyle w:val="a6"/>
        <w:spacing w:before="190"/>
        <w:ind w:left="758"/>
      </w:pPr>
      <w:r>
        <w:t>用直白的语言文字叙述；有起承转合，设置高潮或合理安排</w:t>
      </w:r>
    </w:p>
    <w:p w:rsidR="001A5D70" w:rsidRDefault="001A5D70" w:rsidP="001A5D70">
      <w:pPr>
        <w:sectPr w:rsidR="001A5D70">
          <w:pgSz w:w="11910" w:h="16840"/>
          <w:pgMar w:top="1580" w:right="1020" w:bottom="1320" w:left="1300" w:header="0" w:footer="1123" w:gutter="0"/>
          <w:cols w:space="720"/>
        </w:sectPr>
      </w:pPr>
    </w:p>
    <w:p w:rsidR="001A5D70" w:rsidRDefault="001A5D70" w:rsidP="001A5D70">
      <w:pPr>
        <w:pStyle w:val="a6"/>
        <w:spacing w:before="3"/>
        <w:rPr>
          <w:sz w:val="16"/>
        </w:rPr>
      </w:pPr>
    </w:p>
    <w:p w:rsidR="001A5D70" w:rsidRDefault="001A5D70" w:rsidP="001A5D70">
      <w:pPr>
        <w:pStyle w:val="a6"/>
        <w:spacing w:before="55" w:line="350" w:lineRule="auto"/>
        <w:ind w:left="118" w:right="396"/>
      </w:pPr>
      <w:r>
        <w:t>突出主题；贴近观众的心理，有身临其境的感觉，切忌宣传片式的解说词。</w:t>
      </w:r>
    </w:p>
    <w:p w:rsidR="001A5D70" w:rsidRDefault="001A5D70" w:rsidP="001A5D70">
      <w:pPr>
        <w:pStyle w:val="a7"/>
        <w:numPr>
          <w:ilvl w:val="0"/>
          <w:numId w:val="3"/>
        </w:numPr>
        <w:tabs>
          <w:tab w:val="left" w:pos="999"/>
        </w:tabs>
        <w:spacing w:before="2"/>
        <w:rPr>
          <w:sz w:val="32"/>
        </w:rPr>
      </w:pPr>
      <w:r>
        <w:rPr>
          <w:sz w:val="32"/>
        </w:rPr>
        <w:t>技术要求</w:t>
      </w:r>
    </w:p>
    <w:p w:rsidR="001A5D70" w:rsidRDefault="001A5D70" w:rsidP="001A5D70">
      <w:pPr>
        <w:pStyle w:val="a6"/>
        <w:spacing w:before="190" w:line="350" w:lineRule="auto"/>
        <w:ind w:left="118" w:right="318" w:firstLine="640"/>
      </w:pPr>
      <w:r>
        <w:t>画面要求：统一为全高清（</w:t>
      </w:r>
      <w:r>
        <w:rPr>
          <w:rFonts w:ascii="Times New Roman" w:eastAsia="Times New Roman" w:hAnsi="Times New Roman"/>
        </w:rPr>
        <w:t>1920×1080</w:t>
      </w:r>
      <w:r>
        <w:t>）</w:t>
      </w:r>
      <w:r>
        <w:rPr>
          <w:rFonts w:ascii="Times New Roman" w:eastAsia="Times New Roman" w:hAnsi="Times New Roman"/>
        </w:rPr>
        <w:t xml:space="preserve">16:9 </w:t>
      </w:r>
      <w:r>
        <w:t>制式，上下不要</w:t>
      </w:r>
      <w:proofErr w:type="gramStart"/>
      <w:r>
        <w:t>有黑遮幅</w:t>
      </w:r>
      <w:proofErr w:type="gramEnd"/>
      <w:r>
        <w:t>；注意保持清晰、干净；有字幕。</w:t>
      </w:r>
    </w:p>
    <w:p w:rsidR="001A5D70" w:rsidRDefault="001A5D70" w:rsidP="001A5D70">
      <w:pPr>
        <w:pStyle w:val="a6"/>
        <w:spacing w:before="3"/>
        <w:ind w:left="758"/>
      </w:pPr>
      <w:r>
        <w:t xml:space="preserve">音频要求：节目声道分为 </w:t>
      </w:r>
      <w:r>
        <w:rPr>
          <w:rFonts w:ascii="Times New Roman" w:eastAsia="Times New Roman"/>
        </w:rPr>
        <w:t xml:space="preserve">1 </w:t>
      </w:r>
      <w:r>
        <w:t>声道（解说、同期声），</w:t>
      </w:r>
      <w:r>
        <w:rPr>
          <w:rFonts w:ascii="Times New Roman" w:eastAsia="Times New Roman"/>
        </w:rPr>
        <w:t xml:space="preserve">2 </w:t>
      </w:r>
      <w:r>
        <w:t>声道</w:t>
      </w:r>
    </w:p>
    <w:p w:rsidR="001A5D70" w:rsidRDefault="001A5D70" w:rsidP="001A5D70">
      <w:pPr>
        <w:pStyle w:val="a6"/>
        <w:spacing w:before="190" w:line="350" w:lineRule="auto"/>
        <w:ind w:left="118" w:right="395"/>
      </w:pPr>
      <w:r>
        <w:rPr>
          <w:w w:val="95"/>
        </w:rPr>
        <w:t>（音乐、音效、动效</w:t>
      </w:r>
      <w:r>
        <w:rPr>
          <w:spacing w:val="-28"/>
          <w:w w:val="95"/>
        </w:rPr>
        <w:t>）；</w:t>
      </w:r>
      <w:r>
        <w:rPr>
          <w:w w:val="95"/>
        </w:rPr>
        <w:t>最高电频不能超过</w:t>
      </w:r>
      <w:r>
        <w:rPr>
          <w:rFonts w:ascii="Times New Roman" w:eastAsia="Times New Roman" w:hAnsi="Times New Roman"/>
          <w:w w:val="95"/>
        </w:rPr>
        <w:t>“</w:t>
      </w:r>
      <w:r>
        <w:rPr>
          <w:w w:val="95"/>
        </w:rPr>
        <w:t>－</w:t>
      </w:r>
      <w:r>
        <w:rPr>
          <w:rFonts w:ascii="Times New Roman" w:eastAsia="Times New Roman" w:hAnsi="Times New Roman"/>
          <w:w w:val="95"/>
        </w:rPr>
        <w:t>8dB(VU)”</w:t>
      </w:r>
      <w:r>
        <w:rPr>
          <w:spacing w:val="-5"/>
          <w:w w:val="95"/>
        </w:rPr>
        <w:t xml:space="preserve">，最低电 </w:t>
      </w:r>
      <w:proofErr w:type="gramStart"/>
      <w:r>
        <w:t>频不能</w:t>
      </w:r>
      <w:proofErr w:type="gramEnd"/>
      <w:r>
        <w:t>低于</w:t>
      </w:r>
      <w:r>
        <w:rPr>
          <w:rFonts w:ascii="Times New Roman" w:eastAsia="Times New Roman" w:hAnsi="Times New Roman"/>
        </w:rPr>
        <w:t>“</w:t>
      </w:r>
      <w:r>
        <w:t>－</w:t>
      </w:r>
      <w:r>
        <w:rPr>
          <w:rFonts w:ascii="Times New Roman" w:eastAsia="Times New Roman" w:hAnsi="Times New Roman"/>
        </w:rPr>
        <w:t>12dB(VU)”</w:t>
      </w:r>
      <w:r>
        <w:t>。</w:t>
      </w:r>
    </w:p>
    <w:p w:rsidR="001A5D70" w:rsidRDefault="001A5D70" w:rsidP="001A5D70">
      <w:pPr>
        <w:pStyle w:val="a6"/>
        <w:spacing w:before="3" w:line="350" w:lineRule="auto"/>
        <w:ind w:left="118" w:right="235" w:firstLine="640"/>
        <w:jc w:val="both"/>
      </w:pPr>
      <w:r>
        <w:rPr>
          <w:spacing w:val="3"/>
        </w:rPr>
        <w:t>字幕要求：对白、旁白和解说等均须加配中文字幕。用字准</w:t>
      </w:r>
      <w:r>
        <w:rPr>
          <w:spacing w:val="2"/>
        </w:rPr>
        <w:t>确无误，不使用繁体字、异体字、错别字；字幕位置居中，字体</w:t>
      </w:r>
      <w:r>
        <w:rPr>
          <w:spacing w:val="-12"/>
        </w:rPr>
        <w:t xml:space="preserve">字号为黑体 </w:t>
      </w:r>
      <w:r>
        <w:rPr>
          <w:rFonts w:ascii="Times New Roman" w:eastAsia="Times New Roman"/>
        </w:rPr>
        <w:t xml:space="preserve">60 </w:t>
      </w:r>
      <w:r>
        <w:rPr>
          <w:spacing w:val="-17"/>
        </w:rPr>
        <w:t>号，字边要加阴影；字幕应与画面有良好的同步性。</w:t>
      </w:r>
    </w:p>
    <w:p w:rsidR="001A5D70" w:rsidRDefault="001A5D70" w:rsidP="001A5D70">
      <w:pPr>
        <w:pStyle w:val="a6"/>
        <w:spacing w:before="4" w:line="350" w:lineRule="auto"/>
        <w:ind w:left="118" w:right="395" w:firstLine="640"/>
        <w:jc w:val="both"/>
      </w:pPr>
      <w:r>
        <w:rPr>
          <w:spacing w:val="3"/>
        </w:rPr>
        <w:t>资料运用：片中一旦涉及到非本校拍摄、不属于拍摄团队创</w:t>
      </w:r>
      <w:r>
        <w:rPr>
          <w:spacing w:val="-4"/>
          <w:w w:val="95"/>
        </w:rPr>
        <w:t>作的视频素材，一律要在画面右上角注明</w:t>
      </w:r>
      <w:r>
        <w:rPr>
          <w:rFonts w:ascii="Times New Roman" w:eastAsia="Times New Roman" w:hAnsi="Times New Roman"/>
          <w:w w:val="95"/>
        </w:rPr>
        <w:t>“</w:t>
      </w:r>
      <w:r>
        <w:rPr>
          <w:w w:val="95"/>
        </w:rPr>
        <w:t>资料</w:t>
      </w:r>
      <w:r>
        <w:rPr>
          <w:rFonts w:ascii="Times New Roman" w:eastAsia="Times New Roman" w:hAnsi="Times New Roman"/>
          <w:w w:val="95"/>
        </w:rPr>
        <w:t>”</w:t>
      </w:r>
      <w:r>
        <w:rPr>
          <w:spacing w:val="-10"/>
          <w:w w:val="95"/>
        </w:rPr>
        <w:t>字样。</w:t>
      </w:r>
      <w:r>
        <w:rPr>
          <w:rFonts w:ascii="Times New Roman" w:eastAsia="Times New Roman" w:hAnsi="Times New Roman"/>
          <w:w w:val="95"/>
        </w:rPr>
        <w:t>“</w:t>
      </w:r>
      <w:r>
        <w:rPr>
          <w:w w:val="95"/>
        </w:rPr>
        <w:t>资料</w:t>
      </w:r>
      <w:r>
        <w:rPr>
          <w:rFonts w:ascii="Times New Roman" w:eastAsia="Times New Roman" w:hAnsi="Times New Roman"/>
          <w:w w:val="95"/>
        </w:rPr>
        <w:t>”</w:t>
      </w:r>
      <w:r>
        <w:rPr>
          <w:spacing w:val="-8"/>
          <w:w w:val="95"/>
        </w:rPr>
        <w:t xml:space="preserve">字体 </w:t>
      </w:r>
      <w:r>
        <w:rPr>
          <w:spacing w:val="-14"/>
        </w:rPr>
        <w:t xml:space="preserve">字号为黑体 </w:t>
      </w:r>
      <w:r>
        <w:rPr>
          <w:rFonts w:ascii="Times New Roman" w:eastAsia="Times New Roman" w:hAnsi="Times New Roman"/>
        </w:rPr>
        <w:t xml:space="preserve">65 </w:t>
      </w:r>
      <w:r>
        <w:t>号，字边要加阴影。</w:t>
      </w:r>
    </w:p>
    <w:p w:rsidR="001A5D70" w:rsidRDefault="001A5D70" w:rsidP="001A5D70">
      <w:pPr>
        <w:pStyle w:val="a6"/>
        <w:spacing w:before="4"/>
        <w:ind w:left="758"/>
      </w:pPr>
      <w:r>
        <w:t>（三）舞台剧</w:t>
      </w:r>
    </w:p>
    <w:p w:rsidR="001A5D70" w:rsidRDefault="001A5D70" w:rsidP="001A5D70">
      <w:pPr>
        <w:pStyle w:val="a7"/>
        <w:numPr>
          <w:ilvl w:val="0"/>
          <w:numId w:val="4"/>
        </w:numPr>
        <w:tabs>
          <w:tab w:val="left" w:pos="999"/>
        </w:tabs>
        <w:rPr>
          <w:sz w:val="32"/>
        </w:rPr>
      </w:pPr>
      <w:r>
        <w:rPr>
          <w:sz w:val="32"/>
        </w:rPr>
        <w:t>形态风格</w:t>
      </w:r>
    </w:p>
    <w:p w:rsidR="001A5D70" w:rsidRDefault="001A5D70" w:rsidP="001A5D70">
      <w:pPr>
        <w:pStyle w:val="a6"/>
        <w:spacing w:before="190" w:line="350" w:lineRule="auto"/>
        <w:ind w:left="118" w:right="395" w:firstLine="640"/>
        <w:jc w:val="both"/>
      </w:pPr>
      <w:r>
        <w:rPr>
          <w:spacing w:val="-13"/>
          <w:w w:val="95"/>
        </w:rPr>
        <w:t>节目形态：舞台剧。发动高校社团资源，将</w:t>
      </w:r>
      <w:r>
        <w:rPr>
          <w:rFonts w:ascii="Times New Roman" w:eastAsia="Times New Roman" w:hAnsi="Times New Roman"/>
          <w:w w:val="95"/>
        </w:rPr>
        <w:t>“</w:t>
      </w:r>
      <w:r>
        <w:rPr>
          <w:w w:val="95"/>
        </w:rPr>
        <w:t>五老</w:t>
      </w:r>
      <w:r>
        <w:rPr>
          <w:rFonts w:ascii="Times New Roman" w:eastAsia="Times New Roman" w:hAnsi="Times New Roman"/>
          <w:w w:val="95"/>
        </w:rPr>
        <w:t>”</w:t>
      </w:r>
      <w:r>
        <w:rPr>
          <w:spacing w:val="-4"/>
          <w:w w:val="95"/>
        </w:rPr>
        <w:t xml:space="preserve">的采访素材 </w:t>
      </w:r>
      <w:r>
        <w:rPr>
          <w:spacing w:val="2"/>
        </w:rPr>
        <w:t>改编成舞台剧，通过切换台进行多机位录制，剪辑成视频参与征集。</w:t>
      </w:r>
    </w:p>
    <w:p w:rsidR="001A5D70" w:rsidRDefault="001A5D70" w:rsidP="001A5D70">
      <w:pPr>
        <w:pStyle w:val="a6"/>
        <w:spacing w:before="5" w:line="350" w:lineRule="auto"/>
        <w:ind w:left="758" w:right="3624"/>
        <w:rPr>
          <w:rFonts w:ascii="Times New Roman" w:eastAsia="Times New Roman" w:hAnsi="Times New Roman"/>
        </w:rPr>
      </w:pPr>
      <w:r>
        <w:t>视频格式：</w:t>
      </w:r>
      <w:r>
        <w:rPr>
          <w:rFonts w:ascii="Times New Roman" w:eastAsia="Times New Roman" w:hAnsi="Times New Roman"/>
        </w:rPr>
        <w:t>MP4(</w:t>
      </w:r>
      <w:r>
        <w:t xml:space="preserve">不得低于 </w:t>
      </w:r>
      <w:r>
        <w:rPr>
          <w:rFonts w:ascii="Times New Roman" w:eastAsia="Times New Roman" w:hAnsi="Times New Roman"/>
        </w:rPr>
        <w:t xml:space="preserve">15M </w:t>
      </w:r>
      <w:r>
        <w:t>码流</w:t>
      </w:r>
      <w:r>
        <w:rPr>
          <w:rFonts w:ascii="Times New Roman" w:eastAsia="Times New Roman" w:hAnsi="Times New Roman"/>
        </w:rPr>
        <w:t xml:space="preserve">) </w:t>
      </w:r>
      <w:r>
        <w:t>视频标准：</w:t>
      </w:r>
      <w:r>
        <w:rPr>
          <w:rFonts w:ascii="Times New Roman" w:eastAsia="Times New Roman" w:hAnsi="Times New Roman"/>
        </w:rPr>
        <w:t>1920×1080(</w:t>
      </w:r>
      <w:r>
        <w:t>无损高清格式</w:t>
      </w:r>
      <w:r>
        <w:rPr>
          <w:rFonts w:ascii="Times New Roman" w:eastAsia="Times New Roman" w:hAnsi="Times New Roman"/>
        </w:rPr>
        <w:t>)</w:t>
      </w:r>
    </w:p>
    <w:p w:rsidR="001A5D70" w:rsidRDefault="001A5D70" w:rsidP="001A5D70">
      <w:pPr>
        <w:pStyle w:val="a6"/>
        <w:spacing w:before="2"/>
        <w:ind w:left="758"/>
      </w:pPr>
      <w:r>
        <w:t>节目风格：用艺术手法拍摄、制作校园舞台剧</w:t>
      </w:r>
      <w:r>
        <w:rPr>
          <w:rFonts w:ascii="Times New Roman" w:eastAsia="Times New Roman"/>
        </w:rPr>
        <w:t>,</w:t>
      </w:r>
      <w:r>
        <w:t>画面构图完整</w:t>
      </w:r>
    </w:p>
    <w:p w:rsidR="001A5D70" w:rsidRDefault="001A5D70" w:rsidP="001A5D70">
      <w:pPr>
        <w:sectPr w:rsidR="001A5D70">
          <w:pgSz w:w="11910" w:h="16840"/>
          <w:pgMar w:top="1580" w:right="1020" w:bottom="1320" w:left="1300" w:header="0" w:footer="1123" w:gutter="0"/>
          <w:cols w:space="720"/>
        </w:sectPr>
      </w:pPr>
    </w:p>
    <w:p w:rsidR="001A5D70" w:rsidRDefault="001A5D70" w:rsidP="001A5D70">
      <w:pPr>
        <w:pStyle w:val="a6"/>
        <w:spacing w:before="2"/>
        <w:rPr>
          <w:sz w:val="15"/>
        </w:rPr>
      </w:pPr>
    </w:p>
    <w:p w:rsidR="001A5D70" w:rsidRDefault="001A5D70" w:rsidP="001A5D70">
      <w:pPr>
        <w:pStyle w:val="a6"/>
        <w:spacing w:before="69" w:line="350" w:lineRule="auto"/>
        <w:ind w:left="758" w:right="1387" w:hanging="640"/>
      </w:pPr>
      <w:r>
        <w:t>清晰、镜头有设计感、拍摄手法丰富</w:t>
      </w:r>
      <w:r>
        <w:rPr>
          <w:rFonts w:ascii="Times New Roman" w:eastAsia="Times New Roman"/>
        </w:rPr>
        <w:t>,</w:t>
      </w:r>
      <w:r>
        <w:t>故事内容真实有效。时长要求</w:t>
      </w:r>
      <w:r>
        <w:rPr>
          <w:rFonts w:ascii="Times New Roman" w:eastAsia="Times New Roman"/>
        </w:rPr>
        <w:t xml:space="preserve">:10 </w:t>
      </w:r>
      <w:r>
        <w:t>分钟以内</w:t>
      </w:r>
    </w:p>
    <w:p w:rsidR="001A5D70" w:rsidRDefault="001A5D70" w:rsidP="001A5D70">
      <w:pPr>
        <w:pStyle w:val="a7"/>
        <w:numPr>
          <w:ilvl w:val="0"/>
          <w:numId w:val="4"/>
        </w:numPr>
        <w:tabs>
          <w:tab w:val="left" w:pos="999"/>
        </w:tabs>
        <w:spacing w:before="2"/>
        <w:rPr>
          <w:sz w:val="32"/>
        </w:rPr>
      </w:pPr>
      <w:r>
        <w:rPr>
          <w:sz w:val="32"/>
        </w:rPr>
        <w:t>技术要求</w:t>
      </w:r>
    </w:p>
    <w:p w:rsidR="001A5D70" w:rsidRDefault="001A5D70" w:rsidP="001A5D70">
      <w:pPr>
        <w:pStyle w:val="a6"/>
        <w:spacing w:before="190" w:line="350" w:lineRule="auto"/>
        <w:ind w:left="118" w:right="315" w:firstLine="640"/>
      </w:pPr>
      <w:r>
        <w:rPr>
          <w:spacing w:val="-7"/>
        </w:rPr>
        <w:t>画面要求：统一为全高清</w:t>
      </w:r>
      <w:r>
        <w:rPr>
          <w:rFonts w:ascii="Times New Roman" w:eastAsia="Times New Roman" w:hAnsi="Times New Roman"/>
        </w:rPr>
        <w:t>(1920×1080)16:9</w:t>
      </w:r>
      <w:r>
        <w:t>制式</w:t>
      </w:r>
      <w:r>
        <w:rPr>
          <w:rFonts w:ascii="Times New Roman" w:eastAsia="Times New Roman" w:hAnsi="Times New Roman"/>
        </w:rPr>
        <w:t>,</w:t>
      </w:r>
      <w:r>
        <w:rPr>
          <w:spacing w:val="-3"/>
        </w:rPr>
        <w:t>上下不要</w:t>
      </w:r>
      <w:proofErr w:type="gramStart"/>
      <w:r>
        <w:rPr>
          <w:spacing w:val="-3"/>
        </w:rPr>
        <w:t>有黑</w:t>
      </w:r>
      <w:r>
        <w:t>遮幅</w:t>
      </w:r>
      <w:proofErr w:type="gramEnd"/>
      <w:r>
        <w:t>；注意保持清晰、干净；有字幕</w:t>
      </w:r>
      <w:r>
        <w:rPr>
          <w:rFonts w:ascii="Times New Roman" w:eastAsia="Times New Roman" w:hAnsi="Times New Roman"/>
        </w:rPr>
        <w:t>(</w:t>
      </w:r>
      <w:r>
        <w:t>黑体居中</w:t>
      </w:r>
      <w:r>
        <w:rPr>
          <w:rFonts w:ascii="Times New Roman" w:eastAsia="Times New Roman" w:hAnsi="Times New Roman"/>
        </w:rPr>
        <w:t>)</w:t>
      </w:r>
      <w:r>
        <w:t>。</w:t>
      </w:r>
    </w:p>
    <w:p w:rsidR="001A5D70" w:rsidRDefault="001A5D70" w:rsidP="001A5D70">
      <w:pPr>
        <w:pStyle w:val="a6"/>
        <w:spacing w:before="3"/>
        <w:ind w:left="758"/>
      </w:pPr>
      <w:r>
        <w:t xml:space="preserve">音频要求：节目声道分为 </w:t>
      </w:r>
      <w:r>
        <w:rPr>
          <w:rFonts w:ascii="Times New Roman" w:eastAsia="Times New Roman"/>
        </w:rPr>
        <w:t xml:space="preserve">1 </w:t>
      </w:r>
      <w:r>
        <w:t>声道（解说、同期声），</w:t>
      </w:r>
      <w:r>
        <w:rPr>
          <w:rFonts w:ascii="Times New Roman" w:eastAsia="Times New Roman"/>
        </w:rPr>
        <w:t xml:space="preserve">2 </w:t>
      </w:r>
      <w:r>
        <w:t>声道</w:t>
      </w:r>
    </w:p>
    <w:p w:rsidR="001A5D70" w:rsidRDefault="001A5D70" w:rsidP="001A5D70">
      <w:pPr>
        <w:pStyle w:val="a6"/>
        <w:spacing w:before="190" w:line="350" w:lineRule="auto"/>
        <w:ind w:left="118" w:right="395"/>
      </w:pPr>
      <w:r>
        <w:rPr>
          <w:w w:val="95"/>
        </w:rPr>
        <w:t>（音乐、音效、动效</w:t>
      </w:r>
      <w:r>
        <w:rPr>
          <w:spacing w:val="-28"/>
          <w:w w:val="95"/>
        </w:rPr>
        <w:t>）；</w:t>
      </w:r>
      <w:r>
        <w:rPr>
          <w:w w:val="95"/>
        </w:rPr>
        <w:t>最高电频不能超过</w:t>
      </w:r>
      <w:r>
        <w:rPr>
          <w:rFonts w:ascii="Times New Roman" w:eastAsia="Times New Roman" w:hAnsi="Times New Roman"/>
          <w:w w:val="95"/>
        </w:rPr>
        <w:t>“</w:t>
      </w:r>
      <w:r>
        <w:rPr>
          <w:w w:val="95"/>
        </w:rPr>
        <w:t>－</w:t>
      </w:r>
      <w:r>
        <w:rPr>
          <w:rFonts w:ascii="Times New Roman" w:eastAsia="Times New Roman" w:hAnsi="Times New Roman"/>
          <w:w w:val="95"/>
        </w:rPr>
        <w:t>8dB(VU)”</w:t>
      </w:r>
      <w:r>
        <w:rPr>
          <w:spacing w:val="-5"/>
          <w:w w:val="95"/>
        </w:rPr>
        <w:t xml:space="preserve">，最低电 </w:t>
      </w:r>
      <w:proofErr w:type="gramStart"/>
      <w:r>
        <w:t>频不能</w:t>
      </w:r>
      <w:proofErr w:type="gramEnd"/>
      <w:r>
        <w:t>低于</w:t>
      </w:r>
      <w:r>
        <w:rPr>
          <w:rFonts w:ascii="Times New Roman" w:eastAsia="Times New Roman" w:hAnsi="Times New Roman"/>
        </w:rPr>
        <w:t>“</w:t>
      </w:r>
      <w:r>
        <w:t>－</w:t>
      </w:r>
      <w:r>
        <w:rPr>
          <w:rFonts w:ascii="Times New Roman" w:eastAsia="Times New Roman" w:hAnsi="Times New Roman"/>
        </w:rPr>
        <w:t>12dB(VU)”</w:t>
      </w:r>
      <w:r>
        <w:t>。</w:t>
      </w:r>
    </w:p>
    <w:p w:rsidR="001A5D70" w:rsidRDefault="001A5D70" w:rsidP="001A5D70">
      <w:pPr>
        <w:pStyle w:val="a6"/>
        <w:spacing w:before="3" w:line="350" w:lineRule="auto"/>
        <w:ind w:left="118" w:right="235" w:firstLine="640"/>
        <w:jc w:val="both"/>
      </w:pPr>
      <w:r>
        <w:rPr>
          <w:spacing w:val="3"/>
        </w:rPr>
        <w:t>字幕要求：对白、旁白和解说等均须加配中文字幕。用字准</w:t>
      </w:r>
      <w:r>
        <w:rPr>
          <w:spacing w:val="2"/>
        </w:rPr>
        <w:t>确无误，不使用繁体字、异体字、错别字；字幕位置居中，字体</w:t>
      </w:r>
      <w:r>
        <w:rPr>
          <w:spacing w:val="-12"/>
        </w:rPr>
        <w:t xml:space="preserve">字号为黑体 </w:t>
      </w:r>
      <w:r>
        <w:rPr>
          <w:rFonts w:ascii="Times New Roman" w:eastAsia="Times New Roman"/>
        </w:rPr>
        <w:t xml:space="preserve">60 </w:t>
      </w:r>
      <w:r>
        <w:rPr>
          <w:spacing w:val="-17"/>
        </w:rPr>
        <w:t>号，字边要加阴影；字幕应与画面有良好的同步性。</w:t>
      </w:r>
    </w:p>
    <w:p w:rsidR="001A5D70" w:rsidRDefault="001A5D70" w:rsidP="001A5D70">
      <w:pPr>
        <w:spacing w:line="350" w:lineRule="auto"/>
        <w:sectPr w:rsidR="001A5D70">
          <w:pgSz w:w="11910" w:h="16840"/>
          <w:pgMar w:top="1580" w:right="1020" w:bottom="1320" w:left="1300" w:header="0" w:footer="1123" w:gutter="0"/>
          <w:cols w:space="720"/>
        </w:sectPr>
      </w:pPr>
    </w:p>
    <w:p w:rsidR="001A5D70" w:rsidRDefault="001A5D70" w:rsidP="001A5D70">
      <w:pPr>
        <w:pStyle w:val="a6"/>
        <w:spacing w:before="55"/>
        <w:ind w:left="118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 2</w:t>
      </w:r>
    </w:p>
    <w:p w:rsidR="001A5D70" w:rsidRDefault="001A5D70" w:rsidP="001A5D70">
      <w:pPr>
        <w:pStyle w:val="1"/>
        <w:spacing w:line="738" w:lineRule="exact"/>
      </w:pPr>
      <w:r>
        <w:rPr>
          <w:rFonts w:ascii="Times New Roman" w:eastAsia="Times New Roman" w:hAnsi="Times New Roman"/>
        </w:rPr>
        <w:t xml:space="preserve"> “</w:t>
      </w:r>
      <w:r>
        <w:t>读懂中国</w:t>
      </w:r>
      <w:r>
        <w:rPr>
          <w:rFonts w:ascii="Times New Roman" w:eastAsia="Times New Roman" w:hAnsi="Times New Roman"/>
        </w:rPr>
        <w:t>”</w:t>
      </w:r>
      <w:r>
        <w:t>活动作品评审参考标准</w:t>
      </w:r>
    </w:p>
    <w:p w:rsidR="001A5D70" w:rsidRDefault="001A5D70" w:rsidP="001A5D70">
      <w:pPr>
        <w:pStyle w:val="a6"/>
        <w:spacing w:after="31"/>
        <w:ind w:left="758"/>
        <w:rPr>
          <w:rFonts w:ascii="黑体" w:eastAsia="黑体" w:hint="eastAsia"/>
        </w:rPr>
      </w:pPr>
    </w:p>
    <w:p w:rsidR="001A5D70" w:rsidRDefault="001A5D70" w:rsidP="001A5D70">
      <w:pPr>
        <w:pStyle w:val="a6"/>
        <w:spacing w:after="31"/>
        <w:ind w:left="758"/>
        <w:rPr>
          <w:rFonts w:ascii="黑体" w:eastAsia="黑体"/>
        </w:rPr>
      </w:pPr>
      <w:r>
        <w:rPr>
          <w:rFonts w:ascii="黑体" w:eastAsia="黑体" w:hint="eastAsia"/>
        </w:rPr>
        <w:t>一、征文评审标准（总分 100 分）</w:t>
      </w: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6379"/>
      </w:tblGrid>
      <w:tr w:rsidR="001A5D70" w:rsidTr="0067660D">
        <w:trPr>
          <w:trHeight w:val="933"/>
        </w:trPr>
        <w:tc>
          <w:tcPr>
            <w:tcW w:w="2549" w:type="dxa"/>
          </w:tcPr>
          <w:p w:rsidR="001A5D70" w:rsidRDefault="001A5D70" w:rsidP="0067660D">
            <w:pPr>
              <w:pStyle w:val="TableParagraph"/>
              <w:spacing w:before="159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紧扣主题、立意明确</w:t>
            </w:r>
          </w:p>
          <w:p w:rsidR="001A5D70" w:rsidRDefault="001A5D70" w:rsidP="0067660D">
            <w:pPr>
              <w:pStyle w:val="TableParagraph"/>
              <w:spacing w:before="4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30 </w:t>
            </w:r>
            <w:r>
              <w:rPr>
                <w:sz w:val="24"/>
              </w:rPr>
              <w:t>分）</w:t>
            </w:r>
          </w:p>
        </w:tc>
        <w:tc>
          <w:tcPr>
            <w:tcW w:w="6379" w:type="dxa"/>
          </w:tcPr>
          <w:p w:rsidR="001A5D70" w:rsidRDefault="001A5D70" w:rsidP="0067660D">
            <w:pPr>
              <w:pStyle w:val="TableParagraph"/>
              <w:spacing w:before="1" w:line="310" w:lineRule="atLeast"/>
              <w:ind w:left="107" w:right="96"/>
              <w:jc w:val="both"/>
              <w:rPr>
                <w:sz w:val="24"/>
              </w:rPr>
            </w:pPr>
            <w:r>
              <w:rPr>
                <w:spacing w:val="-7"/>
                <w:w w:val="95"/>
                <w:sz w:val="24"/>
              </w:rPr>
              <w:t>记录、展示</w:t>
            </w:r>
            <w:r>
              <w:rPr>
                <w:rFonts w:ascii="Times New Roman" w:eastAsia="Times New Roman" w:hAnsi="Times New Roman"/>
                <w:w w:val="95"/>
                <w:sz w:val="24"/>
              </w:rPr>
              <w:t>“</w:t>
            </w:r>
            <w:r>
              <w:rPr>
                <w:w w:val="95"/>
                <w:sz w:val="24"/>
              </w:rPr>
              <w:t>五老</w:t>
            </w:r>
            <w:r>
              <w:rPr>
                <w:rFonts w:ascii="Times New Roman" w:eastAsia="Times New Roman" w:hAnsi="Times New Roman"/>
                <w:w w:val="95"/>
                <w:sz w:val="24"/>
              </w:rPr>
              <w:t>”</w:t>
            </w:r>
            <w:r>
              <w:rPr>
                <w:spacing w:val="-1"/>
                <w:w w:val="95"/>
                <w:sz w:val="24"/>
              </w:rPr>
              <w:t xml:space="preserve">在党的百年奋斗历程中的感人事迹和人生 </w:t>
            </w:r>
            <w:r>
              <w:rPr>
                <w:spacing w:val="-9"/>
                <w:sz w:val="24"/>
              </w:rPr>
              <w:t>体验，以及对青年学生成长成才和重托和建议。若偏题酌情</w:t>
            </w:r>
            <w:r>
              <w:rPr>
                <w:sz w:val="24"/>
              </w:rPr>
              <w:t>扣分。</w:t>
            </w:r>
          </w:p>
        </w:tc>
      </w:tr>
      <w:tr w:rsidR="001A5D70" w:rsidTr="0067660D">
        <w:trPr>
          <w:trHeight w:val="1689"/>
        </w:trPr>
        <w:tc>
          <w:tcPr>
            <w:tcW w:w="2549" w:type="dxa"/>
          </w:tcPr>
          <w:p w:rsidR="001A5D70" w:rsidRDefault="001A5D70" w:rsidP="0067660D">
            <w:pPr>
              <w:pStyle w:val="TableParagraph"/>
              <w:rPr>
                <w:rFonts w:ascii="黑体"/>
                <w:sz w:val="24"/>
              </w:rPr>
            </w:pPr>
          </w:p>
          <w:p w:rsidR="001A5D70" w:rsidRDefault="001A5D70" w:rsidP="0067660D">
            <w:pPr>
              <w:pStyle w:val="TableParagraph"/>
              <w:spacing w:before="11"/>
              <w:rPr>
                <w:rFonts w:ascii="黑体"/>
                <w:sz w:val="17"/>
              </w:rPr>
            </w:pPr>
          </w:p>
          <w:p w:rsidR="001A5D70" w:rsidRDefault="001A5D70" w:rsidP="0067660D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内容详实、表述得当</w:t>
            </w:r>
          </w:p>
          <w:p w:rsidR="001A5D70" w:rsidRDefault="001A5D70" w:rsidP="0067660D">
            <w:pPr>
              <w:pStyle w:val="TableParagraph"/>
              <w:spacing w:before="4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20 </w:t>
            </w:r>
            <w:r>
              <w:rPr>
                <w:sz w:val="24"/>
              </w:rPr>
              <w:t>分）</w:t>
            </w:r>
          </w:p>
        </w:tc>
        <w:tc>
          <w:tcPr>
            <w:tcW w:w="6379" w:type="dxa"/>
          </w:tcPr>
          <w:p w:rsidR="001A5D70" w:rsidRDefault="001A5D70" w:rsidP="0067660D">
            <w:pPr>
              <w:pStyle w:val="TableParagraph"/>
              <w:spacing w:before="9"/>
              <w:rPr>
                <w:rFonts w:ascii="黑体"/>
                <w:sz w:val="29"/>
              </w:rPr>
            </w:pPr>
          </w:p>
          <w:p w:rsidR="001A5D70" w:rsidRDefault="001A5D70" w:rsidP="0067660D">
            <w:pPr>
              <w:pStyle w:val="TableParagraph"/>
              <w:spacing w:before="1" w:line="242" w:lineRule="auto"/>
              <w:ind w:left="107" w:right="96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突出</w:t>
            </w:r>
            <w:r>
              <w:rPr>
                <w:rFonts w:ascii="Times New Roman" w:eastAsia="Times New Roman" w:hAnsi="Times New Roman"/>
                <w:w w:val="95"/>
                <w:sz w:val="24"/>
              </w:rPr>
              <w:t>“</w:t>
            </w:r>
            <w:r>
              <w:rPr>
                <w:w w:val="95"/>
                <w:sz w:val="24"/>
              </w:rPr>
              <w:t>五老</w:t>
            </w:r>
            <w:r>
              <w:rPr>
                <w:rFonts w:ascii="Times New Roman" w:eastAsia="Times New Roman" w:hAnsi="Times New Roman"/>
                <w:w w:val="95"/>
                <w:sz w:val="24"/>
              </w:rPr>
              <w:t>”</w:t>
            </w:r>
            <w:r>
              <w:rPr>
                <w:w w:val="95"/>
                <w:sz w:val="24"/>
              </w:rPr>
              <w:t>人物事迹，强调故事性和细节描述，以</w:t>
            </w:r>
            <w:r>
              <w:rPr>
                <w:rFonts w:ascii="Times New Roman" w:eastAsia="Times New Roman" w:hAnsi="Times New Roman"/>
                <w:w w:val="95"/>
                <w:sz w:val="24"/>
              </w:rPr>
              <w:t>“</w:t>
            </w:r>
            <w:r>
              <w:rPr>
                <w:w w:val="95"/>
                <w:sz w:val="24"/>
              </w:rPr>
              <w:t>五老</w:t>
            </w:r>
            <w:r>
              <w:rPr>
                <w:rFonts w:ascii="Times New Roman" w:eastAsia="Times New Roman" w:hAnsi="Times New Roman"/>
                <w:w w:val="95"/>
                <w:sz w:val="24"/>
              </w:rPr>
              <w:t>”</w:t>
            </w:r>
            <w:r>
              <w:rPr>
                <w:w w:val="95"/>
                <w:sz w:val="24"/>
              </w:rPr>
              <w:t xml:space="preserve">的 </w:t>
            </w:r>
            <w:r>
              <w:rPr>
                <w:spacing w:val="-9"/>
                <w:sz w:val="24"/>
              </w:rPr>
              <w:t>个体经历反映出党的百年奋斗历程和伟大成就，切忌写成</w:t>
            </w:r>
            <w:r>
              <w:rPr>
                <w:rFonts w:ascii="Times New Roman" w:eastAsia="Times New Roman" w:hAnsi="Times New Roman"/>
                <w:sz w:val="24"/>
              </w:rPr>
              <w:t>“</w:t>
            </w:r>
            <w:r>
              <w:rPr>
                <w:spacing w:val="-16"/>
                <w:sz w:val="24"/>
              </w:rPr>
              <w:t>五</w:t>
            </w:r>
            <w:r>
              <w:rPr>
                <w:sz w:val="24"/>
              </w:rPr>
              <w:t>老</w:t>
            </w:r>
            <w:r>
              <w:rPr>
                <w:rFonts w:ascii="Times New Roman" w:eastAsia="Times New Roman" w:hAnsi="Times New Roman"/>
                <w:sz w:val="24"/>
              </w:rPr>
              <w:t>”</w:t>
            </w:r>
            <w:r>
              <w:rPr>
                <w:sz w:val="24"/>
              </w:rPr>
              <w:t>个人简历。根据文章实际情况酌情赋分。</w:t>
            </w:r>
          </w:p>
        </w:tc>
      </w:tr>
      <w:tr w:rsidR="001A5D70" w:rsidTr="0067660D">
        <w:trPr>
          <w:trHeight w:val="848"/>
        </w:trPr>
        <w:tc>
          <w:tcPr>
            <w:tcW w:w="2549" w:type="dxa"/>
          </w:tcPr>
          <w:p w:rsidR="001A5D70" w:rsidRDefault="001A5D70" w:rsidP="0067660D">
            <w:pPr>
              <w:pStyle w:val="TableParagraph"/>
              <w:spacing w:before="116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语言优美、文笔流畅</w:t>
            </w:r>
          </w:p>
          <w:p w:rsidR="001A5D70" w:rsidRDefault="001A5D70" w:rsidP="0067660D">
            <w:pPr>
              <w:pStyle w:val="TableParagraph"/>
              <w:spacing w:before="4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20 </w:t>
            </w:r>
            <w:r>
              <w:rPr>
                <w:sz w:val="24"/>
              </w:rPr>
              <w:t>分）</w:t>
            </w:r>
          </w:p>
        </w:tc>
        <w:tc>
          <w:tcPr>
            <w:tcW w:w="6379" w:type="dxa"/>
          </w:tcPr>
          <w:p w:rsidR="001A5D70" w:rsidRDefault="001A5D70" w:rsidP="0067660D">
            <w:pPr>
              <w:pStyle w:val="TableParagraph"/>
              <w:spacing w:before="3"/>
              <w:rPr>
                <w:rFonts w:ascii="黑体"/>
                <w:sz w:val="21"/>
              </w:rPr>
            </w:pPr>
          </w:p>
          <w:p w:rsidR="001A5D70" w:rsidRDefault="001A5D70" w:rsidP="0067660D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根据文章实际情况酌情赋分。</w:t>
            </w:r>
          </w:p>
        </w:tc>
      </w:tr>
      <w:tr w:rsidR="001A5D70" w:rsidTr="0067660D">
        <w:trPr>
          <w:trHeight w:val="832"/>
        </w:trPr>
        <w:tc>
          <w:tcPr>
            <w:tcW w:w="2549" w:type="dxa"/>
          </w:tcPr>
          <w:p w:rsidR="001A5D70" w:rsidRDefault="001A5D70" w:rsidP="0067660D">
            <w:pPr>
              <w:pStyle w:val="TableParagraph"/>
              <w:spacing w:before="108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情感真实、表达细腻</w:t>
            </w:r>
          </w:p>
          <w:p w:rsidR="001A5D70" w:rsidRDefault="001A5D70" w:rsidP="0067660D">
            <w:pPr>
              <w:pStyle w:val="TableParagraph"/>
              <w:spacing w:before="4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20 </w:t>
            </w:r>
            <w:r>
              <w:rPr>
                <w:sz w:val="24"/>
              </w:rPr>
              <w:t>分）</w:t>
            </w:r>
          </w:p>
        </w:tc>
        <w:tc>
          <w:tcPr>
            <w:tcW w:w="6379" w:type="dxa"/>
          </w:tcPr>
          <w:p w:rsidR="001A5D70" w:rsidRDefault="001A5D70" w:rsidP="0067660D">
            <w:pPr>
              <w:pStyle w:val="TableParagraph"/>
              <w:spacing w:before="7"/>
              <w:rPr>
                <w:rFonts w:ascii="黑体"/>
                <w:sz w:val="20"/>
              </w:rPr>
            </w:pPr>
          </w:p>
          <w:p w:rsidR="001A5D70" w:rsidRDefault="001A5D70" w:rsidP="0067660D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根据文章实际情况酌情赋分。</w:t>
            </w:r>
          </w:p>
        </w:tc>
      </w:tr>
      <w:tr w:rsidR="001A5D70" w:rsidTr="0067660D">
        <w:trPr>
          <w:trHeight w:val="1127"/>
        </w:trPr>
        <w:tc>
          <w:tcPr>
            <w:tcW w:w="2549" w:type="dxa"/>
          </w:tcPr>
          <w:p w:rsidR="001A5D70" w:rsidRDefault="001A5D70" w:rsidP="0067660D">
            <w:pPr>
              <w:pStyle w:val="TableParagraph"/>
              <w:rPr>
                <w:rFonts w:ascii="黑体"/>
                <w:sz w:val="20"/>
              </w:rPr>
            </w:pPr>
          </w:p>
          <w:p w:rsidR="001A5D70" w:rsidRDefault="001A5D70" w:rsidP="0067660D">
            <w:pPr>
              <w:pStyle w:val="TableParagraph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文体合</w:t>
            </w:r>
            <w:proofErr w:type="gramStart"/>
            <w:r>
              <w:rPr>
                <w:sz w:val="24"/>
              </w:rPr>
              <w:t>规</w:t>
            </w:r>
            <w:proofErr w:type="gramEnd"/>
            <w:r>
              <w:rPr>
                <w:sz w:val="24"/>
              </w:rPr>
              <w:t>、用字规范</w:t>
            </w:r>
          </w:p>
          <w:p w:rsidR="001A5D70" w:rsidRDefault="001A5D70" w:rsidP="0067660D">
            <w:pPr>
              <w:pStyle w:val="TableParagraph"/>
              <w:spacing w:before="4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z w:val="24"/>
              </w:rPr>
              <w:t>分）</w:t>
            </w:r>
          </w:p>
        </w:tc>
        <w:tc>
          <w:tcPr>
            <w:tcW w:w="6379" w:type="dxa"/>
          </w:tcPr>
          <w:p w:rsidR="001A5D70" w:rsidRDefault="001A5D70" w:rsidP="0067660D">
            <w:pPr>
              <w:pStyle w:val="TableParagraph"/>
              <w:spacing w:before="101" w:line="242" w:lineRule="auto"/>
              <w:ind w:left="107" w:right="96"/>
              <w:jc w:val="both"/>
              <w:rPr>
                <w:sz w:val="24"/>
              </w:rPr>
            </w:pPr>
            <w:r>
              <w:rPr>
                <w:spacing w:val="-5"/>
                <w:sz w:val="24"/>
              </w:rPr>
              <w:t xml:space="preserve">文体为记叙文，字数不超过 </w:t>
            </w:r>
            <w:r>
              <w:rPr>
                <w:rFonts w:ascii="Times New Roman" w:eastAsia="Times New Roman"/>
                <w:sz w:val="24"/>
              </w:rPr>
              <w:t xml:space="preserve">2000 </w:t>
            </w:r>
            <w:r>
              <w:rPr>
                <w:sz w:val="24"/>
              </w:rPr>
              <w:t>字。文体有误或字数超过</w:t>
            </w:r>
            <w:r>
              <w:rPr>
                <w:rFonts w:ascii="Times New Roman" w:eastAsia="Times New Roman"/>
                <w:sz w:val="24"/>
              </w:rPr>
              <w:t xml:space="preserve">2400 </w:t>
            </w:r>
            <w:r>
              <w:rPr>
                <w:spacing w:val="-10"/>
                <w:sz w:val="24"/>
              </w:rPr>
              <w:t xml:space="preserve">字即此项为 </w:t>
            </w:r>
            <w:r>
              <w:rPr>
                <w:rFonts w:ascii="Times New Roman" w:eastAsia="Times New Roman"/>
                <w:sz w:val="24"/>
              </w:rPr>
              <w:t xml:space="preserve">0 </w:t>
            </w:r>
            <w:r>
              <w:rPr>
                <w:spacing w:val="-15"/>
                <w:sz w:val="24"/>
              </w:rPr>
              <w:t xml:space="preserve">分，字数在 </w:t>
            </w:r>
            <w:r>
              <w:rPr>
                <w:rFonts w:ascii="Times New Roman" w:eastAsia="Times New Roman"/>
                <w:sz w:val="24"/>
              </w:rPr>
              <w:t>2001</w:t>
            </w:r>
            <w:r>
              <w:rPr>
                <w:sz w:val="24"/>
              </w:rPr>
              <w:t>－</w:t>
            </w:r>
            <w:r>
              <w:rPr>
                <w:rFonts w:ascii="Times New Roman" w:eastAsia="Times New Roman"/>
                <w:sz w:val="24"/>
              </w:rPr>
              <w:t xml:space="preserve">2400 </w:t>
            </w:r>
            <w:r>
              <w:rPr>
                <w:spacing w:val="-3"/>
                <w:sz w:val="24"/>
              </w:rPr>
              <w:t>字之间或出现不</w:t>
            </w:r>
            <w:r>
              <w:rPr>
                <w:sz w:val="24"/>
              </w:rPr>
              <w:t>规范用字的酌情扣分。</w:t>
            </w:r>
          </w:p>
        </w:tc>
      </w:tr>
    </w:tbl>
    <w:p w:rsidR="001A5D70" w:rsidRDefault="001A5D70" w:rsidP="001A5D70">
      <w:pPr>
        <w:pStyle w:val="a6"/>
        <w:spacing w:before="160" w:after="30"/>
        <w:ind w:left="758"/>
        <w:rPr>
          <w:rFonts w:ascii="黑体" w:eastAsia="黑体"/>
        </w:rPr>
      </w:pPr>
      <w:r>
        <w:rPr>
          <w:rFonts w:ascii="黑体" w:eastAsia="黑体" w:hint="eastAsia"/>
        </w:rPr>
        <w:t>二、微视频评审标准（总分 100 分）</w:t>
      </w: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6379"/>
      </w:tblGrid>
      <w:tr w:rsidR="001A5D70" w:rsidTr="0067660D">
        <w:trPr>
          <w:trHeight w:val="2091"/>
        </w:trPr>
        <w:tc>
          <w:tcPr>
            <w:tcW w:w="2549" w:type="dxa"/>
          </w:tcPr>
          <w:p w:rsidR="001A5D70" w:rsidRDefault="001A5D70" w:rsidP="0067660D">
            <w:pPr>
              <w:pStyle w:val="TableParagraph"/>
              <w:rPr>
                <w:rFonts w:ascii="黑体"/>
                <w:sz w:val="24"/>
              </w:rPr>
            </w:pPr>
          </w:p>
          <w:p w:rsidR="001A5D70" w:rsidRDefault="001A5D70" w:rsidP="0067660D">
            <w:pPr>
              <w:pStyle w:val="TableParagraph"/>
              <w:spacing w:before="8"/>
              <w:rPr>
                <w:rFonts w:ascii="黑体"/>
                <w:sz w:val="33"/>
              </w:rPr>
            </w:pPr>
          </w:p>
          <w:p w:rsidR="001A5D70" w:rsidRDefault="001A5D70" w:rsidP="0067660D">
            <w:pPr>
              <w:pStyle w:val="TableParagraph"/>
              <w:ind w:left="794"/>
              <w:rPr>
                <w:sz w:val="24"/>
              </w:rPr>
            </w:pPr>
            <w:r>
              <w:rPr>
                <w:sz w:val="24"/>
              </w:rPr>
              <w:t>主题表达</w:t>
            </w:r>
          </w:p>
          <w:p w:rsidR="001A5D70" w:rsidRDefault="001A5D70" w:rsidP="0067660D">
            <w:pPr>
              <w:pStyle w:val="TableParagraph"/>
              <w:spacing w:before="4"/>
              <w:ind w:left="764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30 </w:t>
            </w:r>
            <w:r>
              <w:rPr>
                <w:sz w:val="24"/>
              </w:rPr>
              <w:t>分）</w:t>
            </w:r>
          </w:p>
        </w:tc>
        <w:tc>
          <w:tcPr>
            <w:tcW w:w="6379" w:type="dxa"/>
          </w:tcPr>
          <w:p w:rsidR="001A5D70" w:rsidRDefault="001A5D70" w:rsidP="0067660D">
            <w:pPr>
              <w:pStyle w:val="TableParagraph"/>
              <w:spacing w:before="2"/>
              <w:rPr>
                <w:rFonts w:ascii="黑体"/>
                <w:sz w:val="21"/>
              </w:rPr>
            </w:pPr>
          </w:p>
          <w:p w:rsidR="001A5D70" w:rsidRDefault="001A5D70" w:rsidP="0067660D">
            <w:pPr>
              <w:pStyle w:val="TableParagraph"/>
              <w:spacing w:line="242" w:lineRule="auto"/>
              <w:ind w:left="107" w:right="96"/>
              <w:jc w:val="both"/>
              <w:rPr>
                <w:sz w:val="24"/>
              </w:rPr>
            </w:pPr>
            <w:r>
              <w:rPr>
                <w:spacing w:val="-7"/>
                <w:w w:val="95"/>
                <w:sz w:val="24"/>
              </w:rPr>
              <w:t>记录、展示</w:t>
            </w:r>
            <w:r>
              <w:rPr>
                <w:rFonts w:ascii="Times New Roman" w:eastAsia="Times New Roman" w:hAnsi="Times New Roman"/>
                <w:w w:val="95"/>
                <w:sz w:val="24"/>
              </w:rPr>
              <w:t>“</w:t>
            </w:r>
            <w:r>
              <w:rPr>
                <w:w w:val="95"/>
                <w:sz w:val="24"/>
              </w:rPr>
              <w:t>五老</w:t>
            </w:r>
            <w:r>
              <w:rPr>
                <w:rFonts w:ascii="Times New Roman" w:eastAsia="Times New Roman" w:hAnsi="Times New Roman"/>
                <w:w w:val="95"/>
                <w:sz w:val="24"/>
              </w:rPr>
              <w:t>”</w:t>
            </w:r>
            <w:r>
              <w:rPr>
                <w:spacing w:val="-1"/>
                <w:w w:val="95"/>
                <w:sz w:val="24"/>
              </w:rPr>
              <w:t xml:space="preserve">在党的百年奋斗历程中的感人事迹和人生 </w:t>
            </w:r>
            <w:r>
              <w:rPr>
                <w:spacing w:val="-5"/>
                <w:w w:val="95"/>
                <w:sz w:val="24"/>
              </w:rPr>
              <w:t>体验，以及对青年学生成长成才的重托和建议。突出</w:t>
            </w:r>
            <w:r>
              <w:rPr>
                <w:rFonts w:ascii="Times New Roman" w:eastAsia="Times New Roman" w:hAnsi="Times New Roman"/>
                <w:w w:val="95"/>
                <w:sz w:val="24"/>
              </w:rPr>
              <w:t>“</w:t>
            </w:r>
            <w:r>
              <w:rPr>
                <w:w w:val="95"/>
                <w:sz w:val="24"/>
              </w:rPr>
              <w:t>五老</w:t>
            </w:r>
            <w:r>
              <w:rPr>
                <w:rFonts w:ascii="Times New Roman" w:eastAsia="Times New Roman" w:hAnsi="Times New Roman"/>
                <w:spacing w:val="-16"/>
                <w:w w:val="95"/>
                <w:sz w:val="24"/>
              </w:rPr>
              <w:t xml:space="preserve">”  </w:t>
            </w:r>
            <w:r>
              <w:rPr>
                <w:spacing w:val="-4"/>
                <w:w w:val="95"/>
                <w:sz w:val="24"/>
              </w:rPr>
              <w:t>人物事迹，强调故事性和细节描述，以</w:t>
            </w:r>
            <w:r>
              <w:rPr>
                <w:rFonts w:ascii="Times New Roman" w:eastAsia="Times New Roman" w:hAnsi="Times New Roman"/>
                <w:w w:val="95"/>
                <w:sz w:val="24"/>
              </w:rPr>
              <w:t>“</w:t>
            </w:r>
            <w:r>
              <w:rPr>
                <w:w w:val="95"/>
                <w:sz w:val="24"/>
              </w:rPr>
              <w:t>五老</w:t>
            </w:r>
            <w:r>
              <w:rPr>
                <w:rFonts w:ascii="Times New Roman" w:eastAsia="Times New Roman" w:hAnsi="Times New Roman"/>
                <w:w w:val="95"/>
                <w:sz w:val="24"/>
              </w:rPr>
              <w:t>”</w:t>
            </w:r>
            <w:r>
              <w:rPr>
                <w:spacing w:val="-3"/>
                <w:w w:val="95"/>
                <w:sz w:val="24"/>
              </w:rPr>
              <w:t xml:space="preserve">的个体经历反 </w:t>
            </w:r>
            <w:proofErr w:type="gramStart"/>
            <w:r>
              <w:rPr>
                <w:spacing w:val="-2"/>
                <w:w w:val="95"/>
                <w:sz w:val="24"/>
              </w:rPr>
              <w:t>映出党</w:t>
            </w:r>
            <w:proofErr w:type="gramEnd"/>
            <w:r>
              <w:rPr>
                <w:spacing w:val="-2"/>
                <w:w w:val="95"/>
                <w:sz w:val="24"/>
              </w:rPr>
              <w:t>的百年奋斗历程和伟大成就。切忌拍摄成</w:t>
            </w:r>
            <w:r>
              <w:rPr>
                <w:rFonts w:ascii="Times New Roman" w:eastAsia="Times New Roman" w:hAnsi="Times New Roman"/>
                <w:w w:val="95"/>
                <w:sz w:val="24"/>
              </w:rPr>
              <w:t>“</w:t>
            </w:r>
            <w:r>
              <w:rPr>
                <w:w w:val="95"/>
                <w:sz w:val="24"/>
              </w:rPr>
              <w:t>五老</w:t>
            </w:r>
            <w:r>
              <w:rPr>
                <w:rFonts w:ascii="Times New Roman" w:eastAsia="Times New Roman" w:hAnsi="Times New Roman"/>
                <w:w w:val="95"/>
                <w:sz w:val="24"/>
              </w:rPr>
              <w:t>”</w:t>
            </w:r>
            <w:r>
              <w:rPr>
                <w:spacing w:val="-8"/>
                <w:w w:val="95"/>
                <w:sz w:val="24"/>
              </w:rPr>
              <w:t xml:space="preserve">个人 </w:t>
            </w:r>
            <w:r>
              <w:rPr>
                <w:sz w:val="24"/>
              </w:rPr>
              <w:t>简历。根据片子实际情况酌情赋分。</w:t>
            </w:r>
          </w:p>
        </w:tc>
      </w:tr>
      <w:tr w:rsidR="001A5D70" w:rsidTr="0067660D">
        <w:trPr>
          <w:trHeight w:val="831"/>
        </w:trPr>
        <w:tc>
          <w:tcPr>
            <w:tcW w:w="2549" w:type="dxa"/>
          </w:tcPr>
          <w:p w:rsidR="001A5D70" w:rsidRDefault="001A5D70" w:rsidP="0067660D">
            <w:pPr>
              <w:pStyle w:val="TableParagraph"/>
              <w:spacing w:before="108"/>
              <w:ind w:left="794"/>
              <w:rPr>
                <w:sz w:val="24"/>
              </w:rPr>
            </w:pPr>
            <w:r>
              <w:rPr>
                <w:sz w:val="24"/>
              </w:rPr>
              <w:t>结构设置</w:t>
            </w:r>
          </w:p>
          <w:p w:rsidR="001A5D70" w:rsidRDefault="001A5D70" w:rsidP="0067660D">
            <w:pPr>
              <w:pStyle w:val="TableParagraph"/>
              <w:spacing w:before="4"/>
              <w:ind w:left="764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20 </w:t>
            </w:r>
            <w:r>
              <w:rPr>
                <w:sz w:val="24"/>
              </w:rPr>
              <w:t>分）</w:t>
            </w:r>
          </w:p>
        </w:tc>
        <w:tc>
          <w:tcPr>
            <w:tcW w:w="6379" w:type="dxa"/>
          </w:tcPr>
          <w:p w:rsidR="001A5D70" w:rsidRDefault="001A5D70" w:rsidP="0067660D">
            <w:pPr>
              <w:pStyle w:val="TableParagraph"/>
              <w:spacing w:before="108" w:line="242" w:lineRule="auto"/>
              <w:ind w:left="107" w:right="-29"/>
              <w:rPr>
                <w:sz w:val="24"/>
              </w:rPr>
            </w:pPr>
            <w:r>
              <w:rPr>
                <w:spacing w:val="-15"/>
                <w:sz w:val="24"/>
              </w:rPr>
              <w:t>结构明确、逻辑清晰，悬念设置精彩且自然，能够突出主题、</w:t>
            </w:r>
            <w:r>
              <w:rPr>
                <w:sz w:val="24"/>
              </w:rPr>
              <w:t>吸引观众。根据片子实际情况酌情赋分。</w:t>
            </w:r>
          </w:p>
        </w:tc>
      </w:tr>
      <w:tr w:rsidR="001A5D70" w:rsidTr="0067660D">
        <w:trPr>
          <w:trHeight w:val="1411"/>
        </w:trPr>
        <w:tc>
          <w:tcPr>
            <w:tcW w:w="2549" w:type="dxa"/>
          </w:tcPr>
          <w:p w:rsidR="001A5D70" w:rsidRDefault="001A5D70" w:rsidP="0067660D">
            <w:pPr>
              <w:pStyle w:val="TableParagraph"/>
              <w:rPr>
                <w:rFonts w:ascii="黑体"/>
                <w:sz w:val="31"/>
              </w:rPr>
            </w:pPr>
          </w:p>
          <w:p w:rsidR="001A5D70" w:rsidRDefault="001A5D70" w:rsidP="0067660D">
            <w:pPr>
              <w:pStyle w:val="TableParagraph"/>
              <w:spacing w:before="1"/>
              <w:ind w:left="674"/>
              <w:rPr>
                <w:sz w:val="24"/>
              </w:rPr>
            </w:pPr>
            <w:r>
              <w:rPr>
                <w:sz w:val="24"/>
              </w:rPr>
              <w:t>细节和节奏</w:t>
            </w:r>
          </w:p>
          <w:p w:rsidR="001A5D70" w:rsidRDefault="001A5D70" w:rsidP="0067660D">
            <w:pPr>
              <w:pStyle w:val="TableParagraph"/>
              <w:spacing w:before="3"/>
              <w:ind w:left="764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20 </w:t>
            </w:r>
            <w:r>
              <w:rPr>
                <w:sz w:val="24"/>
              </w:rPr>
              <w:t>分）</w:t>
            </w:r>
          </w:p>
        </w:tc>
        <w:tc>
          <w:tcPr>
            <w:tcW w:w="6379" w:type="dxa"/>
          </w:tcPr>
          <w:p w:rsidR="001A5D70" w:rsidRDefault="001A5D70" w:rsidP="0067660D">
            <w:pPr>
              <w:pStyle w:val="TableParagraph"/>
              <w:spacing w:before="86" w:line="242" w:lineRule="auto"/>
              <w:ind w:left="107" w:right="-29"/>
              <w:rPr>
                <w:sz w:val="24"/>
              </w:rPr>
            </w:pPr>
            <w:r>
              <w:rPr>
                <w:spacing w:val="-14"/>
                <w:sz w:val="24"/>
              </w:rPr>
              <w:t>调和统一，</w:t>
            </w:r>
            <w:proofErr w:type="gramStart"/>
            <w:r>
              <w:rPr>
                <w:spacing w:val="-14"/>
                <w:sz w:val="24"/>
              </w:rPr>
              <w:t>不</w:t>
            </w:r>
            <w:proofErr w:type="gramEnd"/>
            <w:r>
              <w:rPr>
                <w:spacing w:val="-14"/>
                <w:sz w:val="24"/>
              </w:rPr>
              <w:t>突兀；节奏严密且活泼，变化精巧且错落有致； 细节运用真实生动，有较强的艺术感染力；画面构图、特效、</w:t>
            </w:r>
            <w:r>
              <w:rPr>
                <w:spacing w:val="-9"/>
                <w:sz w:val="24"/>
              </w:rPr>
              <w:t>字幕、片头片尾、暗转等包装处理得当。根据片子实际情况酌情赋分。</w:t>
            </w:r>
          </w:p>
        </w:tc>
      </w:tr>
    </w:tbl>
    <w:p w:rsidR="001A5D70" w:rsidRDefault="001A5D70" w:rsidP="001A5D70">
      <w:pPr>
        <w:spacing w:line="242" w:lineRule="auto"/>
        <w:rPr>
          <w:sz w:val="24"/>
        </w:rPr>
        <w:sectPr w:rsidR="001A5D70">
          <w:pgSz w:w="11910" w:h="16840"/>
          <w:pgMar w:top="1580" w:right="1020" w:bottom="1320" w:left="1300" w:header="0" w:footer="1123" w:gutter="0"/>
          <w:cols w:space="720"/>
        </w:sectPr>
      </w:pPr>
    </w:p>
    <w:p w:rsidR="001A5D70" w:rsidRDefault="001A5D70" w:rsidP="001A5D70">
      <w:pPr>
        <w:pStyle w:val="a6"/>
        <w:rPr>
          <w:rFonts w:ascii="黑体"/>
          <w:sz w:val="8"/>
        </w:rPr>
      </w:pPr>
    </w:p>
    <w:tbl>
      <w:tblPr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9"/>
        <w:gridCol w:w="6379"/>
      </w:tblGrid>
      <w:tr w:rsidR="001A5D70" w:rsidTr="0067660D">
        <w:trPr>
          <w:trHeight w:val="419"/>
        </w:trPr>
        <w:tc>
          <w:tcPr>
            <w:tcW w:w="2549" w:type="dxa"/>
            <w:tcBorders>
              <w:bottom w:val="nil"/>
            </w:tcBorders>
          </w:tcPr>
          <w:p w:rsidR="001A5D70" w:rsidRDefault="001A5D70" w:rsidP="006766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1A5D70" w:rsidRDefault="001A5D70" w:rsidP="0067660D">
            <w:pPr>
              <w:pStyle w:val="TableParagraph"/>
              <w:spacing w:before="110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画面语言生动且富有特色，能够吸引观众眼球、表达出拍摄</w:t>
            </w:r>
          </w:p>
        </w:tc>
      </w:tr>
      <w:tr w:rsidR="001A5D70" w:rsidTr="0067660D">
        <w:trPr>
          <w:trHeight w:val="311"/>
        </w:trPr>
        <w:tc>
          <w:tcPr>
            <w:tcW w:w="2549" w:type="dxa"/>
            <w:tcBorders>
              <w:top w:val="nil"/>
              <w:bottom w:val="nil"/>
            </w:tcBorders>
          </w:tcPr>
          <w:p w:rsidR="001A5D70" w:rsidRDefault="001A5D70" w:rsidP="006766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A5D70" w:rsidRDefault="001A5D70" w:rsidP="0067660D">
            <w:pPr>
              <w:pStyle w:val="TableParagraph"/>
              <w:spacing w:before="2" w:line="289" w:lineRule="exact"/>
              <w:ind w:left="107" w:right="-29"/>
              <w:rPr>
                <w:sz w:val="24"/>
              </w:rPr>
            </w:pPr>
            <w:r>
              <w:rPr>
                <w:spacing w:val="-16"/>
                <w:sz w:val="24"/>
              </w:rPr>
              <w:t>主体的内在情绪、心理及表现行为等；解说语言为画面服务，</w:t>
            </w:r>
          </w:p>
        </w:tc>
      </w:tr>
      <w:tr w:rsidR="001A5D70" w:rsidTr="0067660D">
        <w:trPr>
          <w:trHeight w:val="933"/>
        </w:trPr>
        <w:tc>
          <w:tcPr>
            <w:tcW w:w="2549" w:type="dxa"/>
            <w:tcBorders>
              <w:top w:val="nil"/>
              <w:bottom w:val="nil"/>
            </w:tcBorders>
          </w:tcPr>
          <w:p w:rsidR="001A5D70" w:rsidRDefault="001A5D70" w:rsidP="0067660D">
            <w:pPr>
              <w:pStyle w:val="TableParagraph"/>
              <w:spacing w:before="157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电视语言表达</w:t>
            </w:r>
          </w:p>
          <w:p w:rsidR="001A5D70" w:rsidRDefault="001A5D70" w:rsidP="0067660D">
            <w:pPr>
              <w:pStyle w:val="TableParagraph"/>
              <w:spacing w:before="4"/>
              <w:ind w:left="174" w:right="164"/>
              <w:jc w:val="center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20 </w:t>
            </w:r>
            <w:r>
              <w:rPr>
                <w:sz w:val="24"/>
              </w:rPr>
              <w:t>分）</w:t>
            </w: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A5D70" w:rsidRDefault="001A5D70" w:rsidP="0067660D">
            <w:pPr>
              <w:pStyle w:val="TableParagraph"/>
              <w:spacing w:before="2" w:line="242" w:lineRule="auto"/>
              <w:ind w:left="107" w:right="96"/>
              <w:rPr>
                <w:sz w:val="24"/>
              </w:rPr>
            </w:pPr>
            <w:r>
              <w:rPr>
                <w:spacing w:val="-8"/>
                <w:sz w:val="24"/>
              </w:rPr>
              <w:t>且起到补充和画龙点睛作用；现场语言如采访等，出现时间</w:t>
            </w:r>
            <w:r>
              <w:rPr>
                <w:spacing w:val="-5"/>
                <w:sz w:val="24"/>
              </w:rPr>
              <w:t>合适且有对主题阐释等作用，能够很好地渲染影片；字幕语</w:t>
            </w:r>
          </w:p>
          <w:p w:rsidR="001A5D70" w:rsidRDefault="001A5D70" w:rsidP="0067660D">
            <w:pPr>
              <w:pStyle w:val="TableParagraph"/>
              <w:spacing w:before="1" w:line="289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6"/>
                <w:sz w:val="24"/>
              </w:rPr>
              <w:t>言能够</w:t>
            </w:r>
            <w:proofErr w:type="gramEnd"/>
            <w:r>
              <w:rPr>
                <w:spacing w:val="-6"/>
                <w:sz w:val="24"/>
              </w:rPr>
              <w:t>调动观众兴趣，令人印象深刻。电视语言单一，无法</w:t>
            </w:r>
          </w:p>
        </w:tc>
      </w:tr>
      <w:tr w:rsidR="001A5D70" w:rsidTr="0067660D">
        <w:trPr>
          <w:trHeight w:val="311"/>
        </w:trPr>
        <w:tc>
          <w:tcPr>
            <w:tcW w:w="2549" w:type="dxa"/>
            <w:tcBorders>
              <w:top w:val="nil"/>
              <w:bottom w:val="nil"/>
            </w:tcBorders>
          </w:tcPr>
          <w:p w:rsidR="001A5D70" w:rsidRDefault="001A5D70" w:rsidP="006766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79" w:type="dxa"/>
            <w:tcBorders>
              <w:top w:val="nil"/>
              <w:bottom w:val="nil"/>
            </w:tcBorders>
          </w:tcPr>
          <w:p w:rsidR="001A5D70" w:rsidRDefault="001A5D70" w:rsidP="0067660D">
            <w:pPr>
              <w:pStyle w:val="TableParagraph"/>
              <w:spacing w:before="2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讲清事件，无法使观众明白要表达的内容和思想感情的酌情</w:t>
            </w:r>
          </w:p>
        </w:tc>
      </w:tr>
      <w:tr w:rsidR="001A5D70" w:rsidTr="0067660D">
        <w:trPr>
          <w:trHeight w:val="415"/>
        </w:trPr>
        <w:tc>
          <w:tcPr>
            <w:tcW w:w="2549" w:type="dxa"/>
            <w:tcBorders>
              <w:top w:val="nil"/>
            </w:tcBorders>
          </w:tcPr>
          <w:p w:rsidR="001A5D70" w:rsidRDefault="001A5D70" w:rsidP="006766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9" w:type="dxa"/>
            <w:tcBorders>
              <w:top w:val="nil"/>
            </w:tcBorders>
          </w:tcPr>
          <w:p w:rsidR="001A5D70" w:rsidRDefault="001A5D70" w:rsidP="0067660D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扣分。根据片子实际情况酌情赋分。</w:t>
            </w:r>
          </w:p>
        </w:tc>
      </w:tr>
      <w:tr w:rsidR="001A5D70" w:rsidTr="0067660D">
        <w:trPr>
          <w:trHeight w:val="386"/>
        </w:trPr>
        <w:tc>
          <w:tcPr>
            <w:tcW w:w="2549" w:type="dxa"/>
            <w:tcBorders>
              <w:bottom w:val="nil"/>
            </w:tcBorders>
          </w:tcPr>
          <w:p w:rsidR="001A5D70" w:rsidRDefault="001A5D70" w:rsidP="0067660D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6379" w:type="dxa"/>
            <w:tcBorders>
              <w:bottom w:val="nil"/>
            </w:tcBorders>
          </w:tcPr>
          <w:p w:rsidR="001A5D70" w:rsidRDefault="001A5D70" w:rsidP="0067660D">
            <w:pPr>
              <w:pStyle w:val="TableParagraph"/>
              <w:spacing w:before="76" w:line="289" w:lineRule="exact"/>
              <w:ind w:left="107"/>
              <w:rPr>
                <w:sz w:val="24"/>
              </w:rPr>
            </w:pPr>
            <w:r>
              <w:rPr>
                <w:sz w:val="24"/>
              </w:rPr>
              <w:t>根据影片结构划分篇章结构；镜头衔接自然流畅，转换符合</w:t>
            </w:r>
          </w:p>
        </w:tc>
      </w:tr>
      <w:tr w:rsidR="001A5D70" w:rsidTr="0067660D">
        <w:trPr>
          <w:trHeight w:val="1315"/>
        </w:trPr>
        <w:tc>
          <w:tcPr>
            <w:tcW w:w="2549" w:type="dxa"/>
            <w:tcBorders>
              <w:top w:val="nil"/>
            </w:tcBorders>
          </w:tcPr>
          <w:p w:rsidR="001A5D70" w:rsidRDefault="001A5D70" w:rsidP="0067660D">
            <w:pPr>
              <w:pStyle w:val="TableParagraph"/>
              <w:spacing w:before="157"/>
              <w:ind w:left="674"/>
              <w:rPr>
                <w:sz w:val="24"/>
              </w:rPr>
            </w:pPr>
            <w:r>
              <w:rPr>
                <w:sz w:val="24"/>
              </w:rPr>
              <w:t>剪接和时长</w:t>
            </w:r>
          </w:p>
          <w:p w:rsidR="001A5D70" w:rsidRDefault="001A5D70" w:rsidP="0067660D">
            <w:pPr>
              <w:pStyle w:val="TableParagraph"/>
              <w:spacing w:before="4"/>
              <w:ind w:left="764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rFonts w:ascii="Times New Roman" w:eastAsia="Times New Roman"/>
                <w:sz w:val="24"/>
              </w:rPr>
              <w:t xml:space="preserve">10 </w:t>
            </w:r>
            <w:r>
              <w:rPr>
                <w:sz w:val="24"/>
              </w:rPr>
              <w:t>分）</w:t>
            </w:r>
          </w:p>
        </w:tc>
        <w:tc>
          <w:tcPr>
            <w:tcW w:w="6379" w:type="dxa"/>
            <w:tcBorders>
              <w:top w:val="nil"/>
            </w:tcBorders>
          </w:tcPr>
          <w:p w:rsidR="001A5D70" w:rsidRDefault="001A5D70" w:rsidP="0067660D">
            <w:pPr>
              <w:pStyle w:val="TableParagraph"/>
              <w:spacing w:before="2" w:line="242" w:lineRule="auto"/>
              <w:ind w:left="107" w:right="96"/>
              <w:jc w:val="both"/>
              <w:rPr>
                <w:sz w:val="24"/>
              </w:rPr>
            </w:pPr>
            <w:r>
              <w:rPr>
                <w:spacing w:val="-9"/>
                <w:sz w:val="24"/>
              </w:rPr>
              <w:t>整体节奏，有自己的风格特色，思维逻辑独树一格。如出现</w:t>
            </w:r>
            <w:r>
              <w:rPr>
                <w:spacing w:val="-10"/>
                <w:sz w:val="24"/>
              </w:rPr>
              <w:t xml:space="preserve">跳帧、黑屏等重大技术失误，或时长超过 </w:t>
            </w:r>
            <w:r>
              <w:rPr>
                <w:rFonts w:ascii="Times New Roman" w:eastAsia="Times New Roman" w:hAnsi="Times New Roman"/>
                <w:sz w:val="24"/>
              </w:rPr>
              <w:t xml:space="preserve">6 </w:t>
            </w:r>
            <w:r>
              <w:rPr>
                <w:spacing w:val="-7"/>
                <w:sz w:val="24"/>
              </w:rPr>
              <w:t>分钟，该项即为</w:t>
            </w:r>
            <w:r>
              <w:rPr>
                <w:rFonts w:ascii="Times New Roman" w:eastAsia="Times New Roman" w:hAnsi="Times New Roman"/>
                <w:sz w:val="24"/>
              </w:rPr>
              <w:t xml:space="preserve">0 </w:t>
            </w:r>
            <w:r>
              <w:rPr>
                <w:spacing w:val="-7"/>
                <w:sz w:val="24"/>
              </w:rPr>
              <w:t xml:space="preserve">分；时长在 </w:t>
            </w:r>
            <w:r>
              <w:rPr>
                <w:rFonts w:ascii="Times New Roman" w:eastAsia="Times New Roman" w:hAnsi="Times New Roman"/>
                <w:sz w:val="24"/>
              </w:rPr>
              <w:t xml:space="preserve">5—6 </w:t>
            </w:r>
            <w:r>
              <w:rPr>
                <w:spacing w:val="3"/>
                <w:sz w:val="24"/>
              </w:rPr>
              <w:t>分钟的酌情扣分。根据片子实际情况酌情赋分。</w:t>
            </w:r>
          </w:p>
        </w:tc>
      </w:tr>
    </w:tbl>
    <w:p w:rsidR="001A5D70" w:rsidRDefault="001A5D70" w:rsidP="001A5D70">
      <w:pPr>
        <w:pStyle w:val="a6"/>
        <w:spacing w:before="2"/>
        <w:rPr>
          <w:rFonts w:ascii="黑体"/>
          <w:sz w:val="8"/>
        </w:rPr>
      </w:pPr>
    </w:p>
    <w:p w:rsidR="001A5D70" w:rsidRDefault="001A5D70" w:rsidP="001A5D70">
      <w:pPr>
        <w:pStyle w:val="a6"/>
        <w:spacing w:before="55"/>
        <w:ind w:left="758"/>
        <w:rPr>
          <w:rFonts w:ascii="黑体" w:eastAsia="黑体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965200</wp:posOffset>
                </wp:positionH>
                <wp:positionV relativeFrom="paragraph">
                  <wp:posOffset>313690</wp:posOffset>
                </wp:positionV>
                <wp:extent cx="5633085" cy="3388995"/>
                <wp:effectExtent l="3175" t="0" r="2540" b="254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3085" cy="3388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36"/>
                              <w:gridCol w:w="6420"/>
                            </w:tblGrid>
                            <w:tr w:rsidR="001A5D70">
                              <w:trPr>
                                <w:trHeight w:val="948"/>
                              </w:trPr>
                              <w:tc>
                                <w:tcPr>
                                  <w:tcW w:w="2436" w:type="dxa"/>
                                </w:tcPr>
                                <w:p w:rsidR="001A5D70" w:rsidRDefault="001A5D70">
                                  <w:pPr>
                                    <w:pStyle w:val="TableParagraph"/>
                                    <w:spacing w:before="174"/>
                                    <w:ind w:left="7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主题表达</w:t>
                                  </w:r>
                                </w:p>
                                <w:p w:rsidR="001A5D70" w:rsidRDefault="001A5D70">
                                  <w:pPr>
                                    <w:pStyle w:val="TableParagraph"/>
                                    <w:spacing w:before="4"/>
                                    <w:ind w:left="7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30 </w:t>
                                  </w:r>
                                  <w:r>
                                    <w:rPr>
                                      <w:sz w:val="24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6420" w:type="dxa"/>
                                </w:tcPr>
                                <w:p w:rsidR="001A5D70" w:rsidRDefault="001A5D70">
                                  <w:pPr>
                                    <w:pStyle w:val="TableParagraph"/>
                                    <w:spacing w:before="16" w:line="310" w:lineRule="atLeast"/>
                                    <w:ind w:left="15" w:right="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9"/>
                                      <w:w w:val="95"/>
                                      <w:sz w:val="24"/>
                                    </w:rPr>
                                    <w:t>记录、展示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w w:val="95"/>
                                      <w:sz w:val="24"/>
                                    </w:rPr>
                                    <w:t>“</w:t>
                                  </w:r>
                                  <w:r>
                                    <w:rPr>
                                      <w:w w:val="95"/>
                                      <w:sz w:val="24"/>
                                    </w:rPr>
                                    <w:t>五老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  <w:w w:val="95"/>
                                      <w:sz w:val="24"/>
                                    </w:rPr>
                                    <w:t>”</w:t>
                                  </w:r>
                                  <w:r>
                                    <w:rPr>
                                      <w:spacing w:val="-1"/>
                                      <w:w w:val="95"/>
                                      <w:sz w:val="24"/>
                                    </w:rPr>
                                    <w:t xml:space="preserve">在党的百年奋斗历程中的感人事迹和人生体 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验，以及对青年学生成长成才的重托和建议。主题鲜明，贴近</w:t>
                                  </w:r>
                                  <w:r>
                                    <w:rPr>
                                      <w:sz w:val="24"/>
                                    </w:rPr>
                                    <w:t>生活，有深度，引起观众共鸣。若偏题酌情扣分。</w:t>
                                  </w:r>
                                </w:p>
                              </w:tc>
                            </w:tr>
                            <w:tr w:rsidR="001A5D70">
                              <w:trPr>
                                <w:trHeight w:val="948"/>
                              </w:trPr>
                              <w:tc>
                                <w:tcPr>
                                  <w:tcW w:w="2436" w:type="dxa"/>
                                </w:tcPr>
                                <w:p w:rsidR="001A5D70" w:rsidRDefault="001A5D70">
                                  <w:pPr>
                                    <w:pStyle w:val="TableParagraph"/>
                                    <w:spacing w:before="174"/>
                                    <w:ind w:left="7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内容设置</w:t>
                                  </w:r>
                                </w:p>
                                <w:p w:rsidR="001A5D70" w:rsidRDefault="001A5D70">
                                  <w:pPr>
                                    <w:pStyle w:val="TableParagraph"/>
                                    <w:spacing w:before="4"/>
                                    <w:ind w:left="7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sz w:val="24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6420" w:type="dxa"/>
                                </w:tcPr>
                                <w:p w:rsidR="001A5D70" w:rsidRDefault="001A5D70">
                                  <w:pPr>
                                    <w:pStyle w:val="TableParagraph"/>
                                    <w:spacing w:before="16" w:line="310" w:lineRule="atLeast"/>
                                    <w:ind w:left="15" w:right="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>基于人物事迹，从小点切入，以小见大；剧情编排合理，情节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跌宕起伏，矛盾冲突明显；幕与幕之间转换适当。根据剧情设</w:t>
                                  </w:r>
                                  <w:r>
                                    <w:rPr>
                                      <w:sz w:val="24"/>
                                    </w:rPr>
                                    <w:t>计酌情赋分。</w:t>
                                  </w:r>
                                </w:p>
                              </w:tc>
                            </w:tr>
                            <w:tr w:rsidR="001A5D70">
                              <w:trPr>
                                <w:trHeight w:val="948"/>
                              </w:trPr>
                              <w:tc>
                                <w:tcPr>
                                  <w:tcW w:w="2436" w:type="dxa"/>
                                </w:tcPr>
                                <w:p w:rsidR="001A5D70" w:rsidRDefault="001A5D70">
                                  <w:pPr>
                                    <w:pStyle w:val="TableParagraph"/>
                                    <w:spacing w:before="174"/>
                                    <w:ind w:left="7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舞台表演</w:t>
                                  </w:r>
                                </w:p>
                                <w:p w:rsidR="001A5D70" w:rsidRDefault="001A5D70">
                                  <w:pPr>
                                    <w:pStyle w:val="TableParagraph"/>
                                    <w:spacing w:before="4"/>
                                    <w:ind w:left="7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sz w:val="24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6420" w:type="dxa"/>
                                </w:tcPr>
                                <w:p w:rsidR="001A5D70" w:rsidRDefault="001A5D70">
                                  <w:pPr>
                                    <w:pStyle w:val="TableParagraph"/>
                                    <w:spacing w:before="16" w:line="310" w:lineRule="atLeast"/>
                                    <w:ind w:left="15" w:right="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突出艺术设计与表现力，主题表现清晰，人物性格表现充分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动作得体到位，情感细腻有共鸣，团体合作默契。根据表演酌</w:t>
                                  </w:r>
                                  <w:r>
                                    <w:rPr>
                                      <w:sz w:val="24"/>
                                    </w:rPr>
                                    <w:t>情赋分。</w:t>
                                  </w:r>
                                </w:p>
                              </w:tc>
                            </w:tr>
                            <w:tr w:rsidR="001A5D70">
                              <w:trPr>
                                <w:trHeight w:val="1155"/>
                              </w:trPr>
                              <w:tc>
                                <w:tcPr>
                                  <w:tcW w:w="2436" w:type="dxa"/>
                                </w:tcPr>
                                <w:p w:rsidR="001A5D70" w:rsidRDefault="001A5D70">
                                  <w:pPr>
                                    <w:pStyle w:val="TableParagraph"/>
                                    <w:spacing w:before="8"/>
                                    <w:rPr>
                                      <w:sz w:val="21"/>
                                    </w:rPr>
                                  </w:pPr>
                                </w:p>
                                <w:p w:rsidR="001A5D70" w:rsidRDefault="001A5D70">
                                  <w:pPr>
                                    <w:pStyle w:val="TableParagraph"/>
                                    <w:ind w:left="7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舞台呈现</w:t>
                                  </w:r>
                                </w:p>
                                <w:p w:rsidR="001A5D70" w:rsidRDefault="001A5D70">
                                  <w:pPr>
                                    <w:pStyle w:val="TableParagraph"/>
                                    <w:spacing w:before="4"/>
                                    <w:ind w:left="7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20 </w:t>
                                  </w:r>
                                  <w:r>
                                    <w:rPr>
                                      <w:sz w:val="24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6420" w:type="dxa"/>
                                </w:tcPr>
                                <w:p w:rsidR="001A5D70" w:rsidRDefault="001A5D70">
                                  <w:pPr>
                                    <w:pStyle w:val="TableParagraph"/>
                                    <w:spacing w:before="122" w:line="242" w:lineRule="auto"/>
                                    <w:ind w:left="15" w:right="4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>服装符合人物身份特点、合体大方，饰物搭配得当，辅助表现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人物性格、剧情效果等；场景布置及道具安排准确反映剧目表</w:t>
                                  </w:r>
                                  <w:r>
                                    <w:rPr>
                                      <w:sz w:val="24"/>
                                    </w:rPr>
                                    <w:t>达内容及环境。根据视觉效果酌情赋分。</w:t>
                                  </w:r>
                                </w:p>
                              </w:tc>
                            </w:tr>
                            <w:tr w:rsidR="001A5D70">
                              <w:trPr>
                                <w:trHeight w:val="1274"/>
                              </w:trPr>
                              <w:tc>
                                <w:tcPr>
                                  <w:tcW w:w="2436" w:type="dxa"/>
                                </w:tcPr>
                                <w:p w:rsidR="001A5D70" w:rsidRDefault="001A5D70">
                                  <w:pPr>
                                    <w:pStyle w:val="TableParagraph"/>
                                    <w:spacing w:before="4"/>
                                    <w:rPr>
                                      <w:sz w:val="26"/>
                                    </w:rPr>
                                  </w:pPr>
                                </w:p>
                                <w:p w:rsidR="001A5D70" w:rsidRDefault="001A5D70">
                                  <w:pPr>
                                    <w:pStyle w:val="TableParagraph"/>
                                    <w:ind w:left="73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视频录制</w:t>
                                  </w:r>
                                </w:p>
                                <w:p w:rsidR="001A5D70" w:rsidRDefault="001A5D70">
                                  <w:pPr>
                                    <w:pStyle w:val="TableParagraph"/>
                                    <w:spacing w:before="4"/>
                                    <w:ind w:left="70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Times New Roman" w:eastAsia="Times New Roman"/>
                                      <w:sz w:val="24"/>
                                    </w:rPr>
                                    <w:t xml:space="preserve">10 </w:t>
                                  </w:r>
                                  <w:r>
                                    <w:rPr>
                                      <w:sz w:val="24"/>
                                    </w:rPr>
                                    <w:t>分）</w:t>
                                  </w:r>
                                </w:p>
                              </w:tc>
                              <w:tc>
                                <w:tcPr>
                                  <w:tcW w:w="6420" w:type="dxa"/>
                                </w:tcPr>
                                <w:p w:rsidR="001A5D70" w:rsidRDefault="001A5D70">
                                  <w:pPr>
                                    <w:pStyle w:val="TableParagraph"/>
                                    <w:spacing w:before="182" w:line="242" w:lineRule="auto"/>
                                    <w:ind w:left="15" w:right="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>通过切换台进行多机位录制，有不同景别的搭配</w:t>
                                  </w:r>
                                  <w:r>
                                    <w:rPr>
                                      <w:sz w:val="24"/>
                                    </w:rPr>
                                    <w:t>（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>远景、全景</w:t>
                                  </w:r>
                                  <w:r>
                                    <w:rPr>
                                      <w:sz w:val="24"/>
                                    </w:rPr>
                                    <w:t>中景、近景、特写</w:t>
                                  </w:r>
                                  <w:r>
                                    <w:rPr>
                                      <w:spacing w:val="-119"/>
                                      <w:sz w:val="24"/>
                                    </w:rPr>
                                    <w:t>）</w:t>
                                  </w:r>
                                  <w:r>
                                    <w:rPr>
                                      <w:sz w:val="24"/>
                                    </w:rPr>
                                    <w:t>；配戴无线话筒对演员进行收音，且声音</w:t>
                                  </w:r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>清晰；背景音乐符合剧情及气氛需要。根据视频呈现</w:t>
                                  </w:r>
                                  <w:proofErr w:type="gramStart"/>
                                  <w:r>
                                    <w:rPr>
                                      <w:spacing w:val="-17"/>
                                      <w:sz w:val="24"/>
                                    </w:rPr>
                                    <w:t>酌情赋分</w:t>
                                  </w:r>
                                  <w:proofErr w:type="gramEnd"/>
                                </w:p>
                              </w:tc>
                            </w:tr>
                          </w:tbl>
                          <w:p w:rsidR="001A5D70" w:rsidRDefault="001A5D70" w:rsidP="001A5D70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76pt;margin-top:24.7pt;width:443.55pt;height:266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36"/>
                        <w:gridCol w:w="6420"/>
                      </w:tblGrid>
                      <w:tr w:rsidR="001A5D70">
                        <w:trPr>
                          <w:trHeight w:val="948"/>
                        </w:trPr>
                        <w:tc>
                          <w:tcPr>
                            <w:tcW w:w="2436" w:type="dxa"/>
                          </w:tcPr>
                          <w:p w:rsidR="001A5D70" w:rsidRDefault="001A5D70">
                            <w:pPr>
                              <w:pStyle w:val="TableParagraph"/>
                              <w:spacing w:before="174"/>
                              <w:ind w:left="7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主题表达</w:t>
                            </w:r>
                          </w:p>
                          <w:p w:rsidR="001A5D70" w:rsidRDefault="001A5D70">
                            <w:pPr>
                              <w:pStyle w:val="TableParagraph"/>
                              <w:spacing w:before="4"/>
                              <w:ind w:left="7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30 </w:t>
                            </w:r>
                            <w:r>
                              <w:rPr>
                                <w:sz w:val="24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6420" w:type="dxa"/>
                          </w:tcPr>
                          <w:p w:rsidR="001A5D70" w:rsidRDefault="001A5D70">
                            <w:pPr>
                              <w:pStyle w:val="TableParagraph"/>
                              <w:spacing w:before="16" w:line="310" w:lineRule="atLeast"/>
                              <w:ind w:left="15" w:right="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9"/>
                                <w:w w:val="95"/>
                                <w:sz w:val="24"/>
                              </w:rPr>
                              <w:t>记录、展示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95"/>
                                <w:sz w:val="24"/>
                              </w:rPr>
                              <w:t>“</w:t>
                            </w:r>
                            <w:r>
                              <w:rPr>
                                <w:w w:val="95"/>
                                <w:sz w:val="24"/>
                              </w:rPr>
                              <w:t>五老</w:t>
                            </w:r>
                            <w:r>
                              <w:rPr>
                                <w:rFonts w:ascii="Times New Roman" w:eastAsia="Times New Roman" w:hAnsi="Times New Roman"/>
                                <w:w w:val="95"/>
                                <w:sz w:val="24"/>
                              </w:rPr>
                              <w:t>”</w:t>
                            </w:r>
                            <w:r>
                              <w:rPr>
                                <w:spacing w:val="-1"/>
                                <w:w w:val="95"/>
                                <w:sz w:val="24"/>
                              </w:rPr>
                              <w:t xml:space="preserve">在党的百年奋斗历程中的感人事迹和人生体 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验，以及对青年学生成长成才的重托和建议。主题鲜明，贴近</w:t>
                            </w:r>
                            <w:r>
                              <w:rPr>
                                <w:sz w:val="24"/>
                              </w:rPr>
                              <w:t>生活，有深度，引起观众共鸣。若偏题酌情扣分。</w:t>
                            </w:r>
                          </w:p>
                        </w:tc>
                      </w:tr>
                      <w:tr w:rsidR="001A5D70">
                        <w:trPr>
                          <w:trHeight w:val="948"/>
                        </w:trPr>
                        <w:tc>
                          <w:tcPr>
                            <w:tcW w:w="2436" w:type="dxa"/>
                          </w:tcPr>
                          <w:p w:rsidR="001A5D70" w:rsidRDefault="001A5D70">
                            <w:pPr>
                              <w:pStyle w:val="TableParagraph"/>
                              <w:spacing w:before="174"/>
                              <w:ind w:left="7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内容设置</w:t>
                            </w:r>
                          </w:p>
                          <w:p w:rsidR="001A5D70" w:rsidRDefault="001A5D70">
                            <w:pPr>
                              <w:pStyle w:val="TableParagraph"/>
                              <w:spacing w:before="4"/>
                              <w:ind w:left="7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20 </w:t>
                            </w:r>
                            <w:r>
                              <w:rPr>
                                <w:sz w:val="24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6420" w:type="dxa"/>
                          </w:tcPr>
                          <w:p w:rsidR="001A5D70" w:rsidRDefault="001A5D70">
                            <w:pPr>
                              <w:pStyle w:val="TableParagraph"/>
                              <w:spacing w:before="16" w:line="310" w:lineRule="atLeast"/>
                              <w:ind w:left="15" w:right="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7"/>
                                <w:sz w:val="24"/>
                              </w:rPr>
                              <w:t>基于人物事迹，从小点切入，以小见大；剧情编排合理，情节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跌宕起伏，矛盾冲突明显；幕与幕之间转换适当。根据剧情设</w:t>
                            </w:r>
                            <w:r>
                              <w:rPr>
                                <w:sz w:val="24"/>
                              </w:rPr>
                              <w:t>计酌情赋分。</w:t>
                            </w:r>
                          </w:p>
                        </w:tc>
                      </w:tr>
                      <w:tr w:rsidR="001A5D70">
                        <w:trPr>
                          <w:trHeight w:val="948"/>
                        </w:trPr>
                        <w:tc>
                          <w:tcPr>
                            <w:tcW w:w="2436" w:type="dxa"/>
                          </w:tcPr>
                          <w:p w:rsidR="001A5D70" w:rsidRDefault="001A5D70">
                            <w:pPr>
                              <w:pStyle w:val="TableParagraph"/>
                              <w:spacing w:before="174"/>
                              <w:ind w:left="7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舞台表演</w:t>
                            </w:r>
                          </w:p>
                          <w:p w:rsidR="001A5D70" w:rsidRDefault="001A5D70">
                            <w:pPr>
                              <w:pStyle w:val="TableParagraph"/>
                              <w:spacing w:before="4"/>
                              <w:ind w:left="7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20 </w:t>
                            </w:r>
                            <w:r>
                              <w:rPr>
                                <w:sz w:val="24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6420" w:type="dxa"/>
                          </w:tcPr>
                          <w:p w:rsidR="001A5D70" w:rsidRDefault="001A5D70">
                            <w:pPr>
                              <w:pStyle w:val="TableParagraph"/>
                              <w:spacing w:before="16" w:line="310" w:lineRule="atLeast"/>
                              <w:ind w:left="15" w:right="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突出艺术设计与表现力，主题表现清晰，人物性格表现充分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动作得体到位，情感细腻有共鸣，团体合作默契。根据表演酌</w:t>
                            </w:r>
                            <w:r>
                              <w:rPr>
                                <w:sz w:val="24"/>
                              </w:rPr>
                              <w:t>情赋分。</w:t>
                            </w:r>
                          </w:p>
                        </w:tc>
                      </w:tr>
                      <w:tr w:rsidR="001A5D70">
                        <w:trPr>
                          <w:trHeight w:val="1155"/>
                        </w:trPr>
                        <w:tc>
                          <w:tcPr>
                            <w:tcW w:w="2436" w:type="dxa"/>
                          </w:tcPr>
                          <w:p w:rsidR="001A5D70" w:rsidRDefault="001A5D70">
                            <w:pPr>
                              <w:pStyle w:val="TableParagraph"/>
                              <w:spacing w:before="8"/>
                              <w:rPr>
                                <w:sz w:val="21"/>
                              </w:rPr>
                            </w:pPr>
                          </w:p>
                          <w:p w:rsidR="001A5D70" w:rsidRDefault="001A5D70">
                            <w:pPr>
                              <w:pStyle w:val="TableParagraph"/>
                              <w:ind w:left="7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舞台呈现</w:t>
                            </w:r>
                          </w:p>
                          <w:p w:rsidR="001A5D70" w:rsidRDefault="001A5D70">
                            <w:pPr>
                              <w:pStyle w:val="TableParagraph"/>
                              <w:spacing w:before="4"/>
                              <w:ind w:left="7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20 </w:t>
                            </w:r>
                            <w:r>
                              <w:rPr>
                                <w:sz w:val="24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6420" w:type="dxa"/>
                          </w:tcPr>
                          <w:p w:rsidR="001A5D70" w:rsidRDefault="001A5D70">
                            <w:pPr>
                              <w:pStyle w:val="TableParagraph"/>
                              <w:spacing w:before="122" w:line="242" w:lineRule="auto"/>
                              <w:ind w:left="15" w:right="4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8"/>
                                <w:sz w:val="24"/>
                              </w:rPr>
                              <w:t>服装符合人物身份特点、合体大方，饰物搭配得当，辅助表现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>人物性格、剧情效果等；场景布置及道具安排准确反映剧目表</w:t>
                            </w:r>
                            <w:r>
                              <w:rPr>
                                <w:sz w:val="24"/>
                              </w:rPr>
                              <w:t>达内容及环境。根据视觉效果酌情赋分。</w:t>
                            </w:r>
                          </w:p>
                        </w:tc>
                      </w:tr>
                      <w:tr w:rsidR="001A5D70">
                        <w:trPr>
                          <w:trHeight w:val="1274"/>
                        </w:trPr>
                        <w:tc>
                          <w:tcPr>
                            <w:tcW w:w="2436" w:type="dxa"/>
                          </w:tcPr>
                          <w:p w:rsidR="001A5D70" w:rsidRDefault="001A5D70">
                            <w:pPr>
                              <w:pStyle w:val="TableParagraph"/>
                              <w:spacing w:before="4"/>
                              <w:rPr>
                                <w:sz w:val="26"/>
                              </w:rPr>
                            </w:pPr>
                          </w:p>
                          <w:p w:rsidR="001A5D70" w:rsidRDefault="001A5D70">
                            <w:pPr>
                              <w:pStyle w:val="TableParagraph"/>
                              <w:ind w:left="73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视频录制</w:t>
                            </w:r>
                          </w:p>
                          <w:p w:rsidR="001A5D70" w:rsidRDefault="001A5D70">
                            <w:pPr>
                              <w:pStyle w:val="TableParagraph"/>
                              <w:spacing w:before="4"/>
                              <w:ind w:left="70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Times New Roman" w:eastAsia="Times New Roman"/>
                                <w:sz w:val="24"/>
                              </w:rPr>
                              <w:t xml:space="preserve">10 </w:t>
                            </w:r>
                            <w:r>
                              <w:rPr>
                                <w:sz w:val="24"/>
                              </w:rPr>
                              <w:t>分）</w:t>
                            </w:r>
                          </w:p>
                        </w:tc>
                        <w:tc>
                          <w:tcPr>
                            <w:tcW w:w="6420" w:type="dxa"/>
                          </w:tcPr>
                          <w:p w:rsidR="001A5D70" w:rsidRDefault="001A5D70">
                            <w:pPr>
                              <w:pStyle w:val="TableParagraph"/>
                              <w:spacing w:before="182" w:line="242" w:lineRule="auto"/>
                              <w:ind w:left="15" w:right="3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0"/>
                                <w:sz w:val="24"/>
                              </w:rPr>
                              <w:t>通过切换台进行多机位录制，有不同景别的搭配</w:t>
                            </w:r>
                            <w:r>
                              <w:rPr>
                                <w:sz w:val="24"/>
                              </w:rPr>
                              <w:t>（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>远景、全景</w:t>
                            </w:r>
                            <w:r>
                              <w:rPr>
                                <w:sz w:val="24"/>
                              </w:rPr>
                              <w:t>中景、近景、特写</w:t>
                            </w:r>
                            <w:r>
                              <w:rPr>
                                <w:spacing w:val="-119"/>
                                <w:sz w:val="24"/>
                              </w:rPr>
                              <w:t>）</w:t>
                            </w:r>
                            <w:r>
                              <w:rPr>
                                <w:sz w:val="24"/>
                              </w:rPr>
                              <w:t>；配戴无线话筒对演员进行收音，且声音</w:t>
                            </w:r>
                            <w:r>
                              <w:rPr>
                                <w:spacing w:val="-17"/>
                                <w:sz w:val="24"/>
                              </w:rPr>
                              <w:t>清晰；背景音乐符合剧情及气氛需要。根据视频呈现</w:t>
                            </w:r>
                            <w:proofErr w:type="gramStart"/>
                            <w:r>
                              <w:rPr>
                                <w:spacing w:val="-17"/>
                                <w:sz w:val="24"/>
                              </w:rPr>
                              <w:t>酌情赋分</w:t>
                            </w:r>
                            <w:proofErr w:type="gramEnd"/>
                          </w:p>
                        </w:tc>
                      </w:tr>
                    </w:tbl>
                    <w:p w:rsidR="001A5D70" w:rsidRDefault="001A5D70" w:rsidP="001A5D70">
                      <w:pPr>
                        <w:pStyle w:val="a6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黑体" w:eastAsia="黑体" w:hint="eastAsia"/>
        </w:rPr>
        <w:t>三、舞台剧评审标准（总分 100 分）</w:t>
      </w:r>
    </w:p>
    <w:p w:rsidR="001A5D70" w:rsidRDefault="001A5D70" w:rsidP="001A5D70">
      <w:pPr>
        <w:pStyle w:val="a6"/>
        <w:rPr>
          <w:rFonts w:ascii="黑体"/>
        </w:rPr>
      </w:pPr>
    </w:p>
    <w:p w:rsidR="001A5D70" w:rsidRDefault="001A5D70" w:rsidP="001A5D70">
      <w:pPr>
        <w:pStyle w:val="a6"/>
        <w:rPr>
          <w:rFonts w:ascii="黑体"/>
        </w:rPr>
      </w:pPr>
    </w:p>
    <w:p w:rsidR="001A5D70" w:rsidRDefault="001A5D70" w:rsidP="001A5D70">
      <w:pPr>
        <w:pStyle w:val="a6"/>
        <w:rPr>
          <w:rFonts w:ascii="黑体"/>
        </w:rPr>
      </w:pPr>
    </w:p>
    <w:p w:rsidR="001A5D70" w:rsidRDefault="001A5D70" w:rsidP="001A5D70">
      <w:pPr>
        <w:pStyle w:val="a6"/>
        <w:rPr>
          <w:rFonts w:ascii="黑体"/>
        </w:rPr>
      </w:pPr>
    </w:p>
    <w:p w:rsidR="001A5D70" w:rsidRDefault="001A5D70" w:rsidP="001A5D70">
      <w:pPr>
        <w:pStyle w:val="a6"/>
        <w:spacing w:before="3"/>
        <w:rPr>
          <w:rFonts w:ascii="黑体"/>
          <w:sz w:val="26"/>
        </w:rPr>
      </w:pPr>
    </w:p>
    <w:p w:rsidR="001A5D70" w:rsidRDefault="001A5D70" w:rsidP="001A5D70">
      <w:pPr>
        <w:ind w:right="429"/>
        <w:jc w:val="right"/>
        <w:rPr>
          <w:rFonts w:ascii="宋体"/>
          <w:sz w:val="24"/>
        </w:rPr>
      </w:pPr>
      <w:r>
        <w:rPr>
          <w:rFonts w:ascii="宋体" w:hint="eastAsia"/>
          <w:sz w:val="24"/>
        </w:rPr>
        <w:t>，</w:t>
      </w:r>
    </w:p>
    <w:p w:rsidR="001A5D70" w:rsidRDefault="001A5D70" w:rsidP="001A5D70">
      <w:pPr>
        <w:pStyle w:val="a6"/>
        <w:rPr>
          <w:rFonts w:ascii="宋体"/>
          <w:sz w:val="24"/>
        </w:rPr>
      </w:pPr>
    </w:p>
    <w:p w:rsidR="001A5D70" w:rsidRDefault="001A5D70" w:rsidP="001A5D70">
      <w:pPr>
        <w:pStyle w:val="a6"/>
        <w:rPr>
          <w:rFonts w:ascii="宋体"/>
          <w:sz w:val="24"/>
        </w:rPr>
      </w:pPr>
    </w:p>
    <w:p w:rsidR="001A5D70" w:rsidRDefault="001A5D70" w:rsidP="001A5D70">
      <w:pPr>
        <w:pStyle w:val="a6"/>
        <w:rPr>
          <w:rFonts w:ascii="宋体"/>
          <w:sz w:val="24"/>
        </w:rPr>
      </w:pPr>
    </w:p>
    <w:p w:rsidR="001A5D70" w:rsidRDefault="001A5D70" w:rsidP="001A5D70">
      <w:pPr>
        <w:pStyle w:val="a6"/>
        <w:rPr>
          <w:rFonts w:ascii="宋体"/>
          <w:sz w:val="24"/>
        </w:rPr>
      </w:pPr>
    </w:p>
    <w:p w:rsidR="001A5D70" w:rsidRDefault="001A5D70" w:rsidP="001A5D70">
      <w:pPr>
        <w:pStyle w:val="a6"/>
        <w:rPr>
          <w:rFonts w:ascii="宋体"/>
          <w:sz w:val="24"/>
        </w:rPr>
      </w:pPr>
    </w:p>
    <w:p w:rsidR="001A5D70" w:rsidRDefault="001A5D70" w:rsidP="001A5D70">
      <w:pPr>
        <w:pStyle w:val="a6"/>
        <w:spacing w:before="6"/>
        <w:rPr>
          <w:rFonts w:ascii="宋体"/>
          <w:sz w:val="34"/>
        </w:rPr>
      </w:pPr>
    </w:p>
    <w:p w:rsidR="001A5D70" w:rsidRDefault="001A5D70" w:rsidP="001A5D70">
      <w:pPr>
        <w:ind w:right="399"/>
        <w:jc w:val="right"/>
        <w:rPr>
          <w:rFonts w:ascii="宋体"/>
          <w:sz w:val="24"/>
        </w:rPr>
      </w:pPr>
      <w:r>
        <w:rPr>
          <w:rFonts w:ascii="宋体" w:hint="eastAsia"/>
          <w:sz w:val="24"/>
        </w:rPr>
        <w:t>、</w:t>
      </w:r>
    </w:p>
    <w:p w:rsidR="001A5D70" w:rsidRDefault="001A5D70" w:rsidP="001A5D70">
      <w:pPr>
        <w:pStyle w:val="a6"/>
        <w:spacing w:before="8"/>
        <w:rPr>
          <w:rFonts w:ascii="宋体"/>
          <w:sz w:val="24"/>
        </w:rPr>
      </w:pPr>
    </w:p>
    <w:p w:rsidR="001A5D70" w:rsidRDefault="001A5D70" w:rsidP="001A5D70">
      <w:pPr>
        <w:ind w:right="399"/>
        <w:jc w:val="right"/>
        <w:rPr>
          <w:rFonts w:ascii="宋体"/>
          <w:sz w:val="24"/>
        </w:rPr>
      </w:pPr>
      <w:r>
        <w:rPr>
          <w:rFonts w:ascii="宋体" w:hint="eastAsia"/>
          <w:sz w:val="24"/>
        </w:rPr>
        <w:t>。</w:t>
      </w:r>
    </w:p>
    <w:p w:rsidR="001A5D70" w:rsidRDefault="001A5D70" w:rsidP="001A5D70">
      <w:pPr>
        <w:jc w:val="right"/>
        <w:rPr>
          <w:rFonts w:ascii="宋体"/>
          <w:sz w:val="24"/>
        </w:rPr>
        <w:sectPr w:rsidR="001A5D70">
          <w:pgSz w:w="11910" w:h="16840"/>
          <w:pgMar w:top="1580" w:right="1020" w:bottom="1320" w:left="1300" w:header="0" w:footer="1123" w:gutter="0"/>
          <w:cols w:space="720"/>
        </w:sectPr>
      </w:pPr>
    </w:p>
    <w:p w:rsidR="001A5D70" w:rsidRDefault="001A5D70" w:rsidP="001A5D70">
      <w:pPr>
        <w:pStyle w:val="a6"/>
        <w:spacing w:before="55"/>
        <w:ind w:left="260"/>
        <w:rPr>
          <w:rFonts w:ascii="黑体" w:eastAsia="黑体"/>
        </w:rPr>
      </w:pPr>
      <w:r>
        <w:rPr>
          <w:rFonts w:ascii="黑体" w:eastAsia="黑体" w:hint="eastAsia"/>
        </w:rPr>
        <w:lastRenderedPageBreak/>
        <w:t>附件 3</w:t>
      </w:r>
    </w:p>
    <w:p w:rsidR="001A5D70" w:rsidRDefault="001A5D70" w:rsidP="001A5D70">
      <w:pPr>
        <w:pStyle w:val="1"/>
        <w:spacing w:line="739" w:lineRule="exact"/>
        <w:ind w:left="4164" w:right="4164"/>
      </w:pPr>
      <w:r>
        <w:rPr>
          <w:rFonts w:ascii="Times New Roman" w:eastAsia="Times New Roman" w:hAnsi="Times New Roman"/>
        </w:rPr>
        <w:t>“</w:t>
      </w:r>
      <w:r>
        <w:t>读懂中国</w:t>
      </w:r>
      <w:r>
        <w:rPr>
          <w:rFonts w:ascii="Times New Roman" w:eastAsia="Times New Roman" w:hAnsi="Times New Roman"/>
        </w:rPr>
        <w:t>”</w:t>
      </w:r>
      <w:r>
        <w:t>活动推荐作品信息表</w:t>
      </w:r>
    </w:p>
    <w:p w:rsidR="001A5D70" w:rsidRDefault="001A5D70" w:rsidP="001A5D70">
      <w:pPr>
        <w:tabs>
          <w:tab w:val="left" w:pos="5779"/>
        </w:tabs>
        <w:spacing w:before="457"/>
        <w:ind w:left="260"/>
        <w:rPr>
          <w:rFonts w:ascii="宋体"/>
          <w:sz w:val="24"/>
        </w:rPr>
      </w:pPr>
      <w:r>
        <w:rPr>
          <w:rFonts w:ascii="宋体" w:hint="eastAsia"/>
          <w:sz w:val="24"/>
        </w:rPr>
        <w:t>填报单位：</w:t>
      </w:r>
      <w:r>
        <w:rPr>
          <w:rFonts w:ascii="宋体" w:hint="eastAsia"/>
          <w:sz w:val="24"/>
        </w:rPr>
        <w:tab/>
        <w:t>填报人及联系电话：</w:t>
      </w:r>
    </w:p>
    <w:p w:rsidR="001A5D70" w:rsidRDefault="001A5D70" w:rsidP="001A5D70">
      <w:pPr>
        <w:pStyle w:val="a6"/>
        <w:spacing w:before="1" w:after="1"/>
        <w:rPr>
          <w:rFonts w:ascii="宋体"/>
          <w:sz w:val="12"/>
        </w:rPr>
      </w:pPr>
    </w:p>
    <w:tbl>
      <w:tblPr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37"/>
        <w:gridCol w:w="1635"/>
        <w:gridCol w:w="3836"/>
        <w:gridCol w:w="1905"/>
        <w:gridCol w:w="2493"/>
        <w:gridCol w:w="1980"/>
      </w:tblGrid>
      <w:tr w:rsidR="001A5D70" w:rsidTr="0067660D">
        <w:trPr>
          <w:trHeight w:val="760"/>
        </w:trPr>
        <w:tc>
          <w:tcPr>
            <w:tcW w:w="2137" w:type="dxa"/>
          </w:tcPr>
          <w:p w:rsidR="001A5D70" w:rsidRDefault="001A5D70" w:rsidP="0067660D">
            <w:pPr>
              <w:pStyle w:val="TableParagraph"/>
              <w:spacing w:before="10"/>
              <w:rPr>
                <w:sz w:val="17"/>
              </w:rPr>
            </w:pPr>
          </w:p>
          <w:p w:rsidR="001A5D70" w:rsidRDefault="001A5D70" w:rsidP="0067660D">
            <w:pPr>
              <w:pStyle w:val="TableParagraph"/>
              <w:ind w:left="588"/>
              <w:rPr>
                <w:sz w:val="24"/>
              </w:rPr>
            </w:pPr>
            <w:r>
              <w:rPr>
                <w:sz w:val="24"/>
              </w:rPr>
              <w:t>二级学校名称</w:t>
            </w:r>
          </w:p>
        </w:tc>
        <w:tc>
          <w:tcPr>
            <w:tcW w:w="1635" w:type="dxa"/>
          </w:tcPr>
          <w:p w:rsidR="001A5D70" w:rsidRDefault="001A5D70" w:rsidP="0067660D">
            <w:pPr>
              <w:pStyle w:val="TableParagraph"/>
              <w:spacing w:before="10"/>
              <w:rPr>
                <w:sz w:val="17"/>
              </w:rPr>
            </w:pPr>
          </w:p>
          <w:p w:rsidR="001A5D70" w:rsidRDefault="001A5D70" w:rsidP="0067660D">
            <w:pPr>
              <w:pStyle w:val="TableParagraph"/>
              <w:ind w:left="337"/>
              <w:rPr>
                <w:sz w:val="24"/>
              </w:rPr>
            </w:pPr>
            <w:r>
              <w:rPr>
                <w:sz w:val="24"/>
              </w:rPr>
              <w:t>作品类别</w:t>
            </w:r>
          </w:p>
        </w:tc>
        <w:tc>
          <w:tcPr>
            <w:tcW w:w="3836" w:type="dxa"/>
          </w:tcPr>
          <w:p w:rsidR="001A5D70" w:rsidRDefault="001A5D70" w:rsidP="0067660D">
            <w:pPr>
              <w:pStyle w:val="TableParagraph"/>
              <w:spacing w:before="10"/>
              <w:rPr>
                <w:sz w:val="17"/>
              </w:rPr>
            </w:pPr>
          </w:p>
          <w:p w:rsidR="001A5D70" w:rsidRDefault="001A5D70" w:rsidP="0067660D">
            <w:pPr>
              <w:pStyle w:val="TableParagraph"/>
              <w:ind w:left="1418" w:right="1408"/>
              <w:jc w:val="center"/>
              <w:rPr>
                <w:sz w:val="24"/>
              </w:rPr>
            </w:pPr>
            <w:r>
              <w:rPr>
                <w:sz w:val="24"/>
              </w:rPr>
              <w:t>作品名称</w:t>
            </w:r>
          </w:p>
        </w:tc>
        <w:tc>
          <w:tcPr>
            <w:tcW w:w="1905" w:type="dxa"/>
          </w:tcPr>
          <w:p w:rsidR="001A5D70" w:rsidRDefault="001A5D70" w:rsidP="0067660D">
            <w:pPr>
              <w:pStyle w:val="TableParagraph"/>
              <w:spacing w:before="228"/>
              <w:ind w:left="136"/>
              <w:rPr>
                <w:sz w:val="24"/>
              </w:rPr>
            </w:pPr>
            <w:r>
              <w:rPr>
                <w:sz w:val="24"/>
              </w:rPr>
              <w:t>受访</w:t>
            </w:r>
            <w:r>
              <w:rPr>
                <w:rFonts w:ascii="Times New Roman" w:eastAsia="Times New Roman" w:hAnsi="Times New Roman"/>
                <w:sz w:val="24"/>
              </w:rPr>
              <w:t>“</w:t>
            </w:r>
            <w:r>
              <w:rPr>
                <w:sz w:val="24"/>
              </w:rPr>
              <w:t>五老</w:t>
            </w:r>
            <w:r>
              <w:rPr>
                <w:rFonts w:ascii="Times New Roman" w:eastAsia="Times New Roman" w:hAnsi="Times New Roman"/>
                <w:sz w:val="24"/>
              </w:rPr>
              <w:t>”</w:t>
            </w:r>
            <w:r>
              <w:rPr>
                <w:sz w:val="24"/>
              </w:rPr>
              <w:t>姓名</w:t>
            </w:r>
          </w:p>
        </w:tc>
        <w:tc>
          <w:tcPr>
            <w:tcW w:w="2493" w:type="dxa"/>
          </w:tcPr>
          <w:p w:rsidR="001A5D70" w:rsidRDefault="001A5D70" w:rsidP="0067660D">
            <w:pPr>
              <w:pStyle w:val="TableParagraph"/>
              <w:spacing w:before="10"/>
              <w:rPr>
                <w:sz w:val="17"/>
              </w:rPr>
            </w:pPr>
          </w:p>
          <w:p w:rsidR="001A5D70" w:rsidRDefault="001A5D70" w:rsidP="0067660D">
            <w:pPr>
              <w:pStyle w:val="TableParagraph"/>
              <w:tabs>
                <w:tab w:val="left" w:pos="1606"/>
              </w:tabs>
              <w:ind w:left="646"/>
              <w:rPr>
                <w:sz w:val="24"/>
              </w:rPr>
            </w:pPr>
            <w:r>
              <w:rPr>
                <w:sz w:val="24"/>
              </w:rPr>
              <w:t>作</w:t>
            </w:r>
            <w:r>
              <w:rPr>
                <w:sz w:val="24"/>
              </w:rPr>
              <w:tab/>
              <w:t>者</w:t>
            </w:r>
          </w:p>
        </w:tc>
        <w:tc>
          <w:tcPr>
            <w:tcW w:w="1980" w:type="dxa"/>
          </w:tcPr>
          <w:p w:rsidR="001A5D70" w:rsidRDefault="001A5D70" w:rsidP="0067660D">
            <w:pPr>
              <w:pStyle w:val="TableParagraph"/>
              <w:spacing w:before="10"/>
              <w:rPr>
                <w:sz w:val="17"/>
              </w:rPr>
            </w:pPr>
          </w:p>
          <w:p w:rsidR="001A5D70" w:rsidRDefault="001A5D70" w:rsidP="0067660D">
            <w:pPr>
              <w:pStyle w:val="TableParagraph"/>
              <w:ind w:left="509"/>
              <w:rPr>
                <w:sz w:val="24"/>
              </w:rPr>
            </w:pPr>
            <w:r>
              <w:rPr>
                <w:sz w:val="24"/>
              </w:rPr>
              <w:t>指导教师</w:t>
            </w:r>
          </w:p>
        </w:tc>
      </w:tr>
      <w:tr w:rsidR="001A5D70" w:rsidTr="0067660D">
        <w:trPr>
          <w:trHeight w:val="760"/>
        </w:trPr>
        <w:tc>
          <w:tcPr>
            <w:tcW w:w="2137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36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93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A5D70" w:rsidTr="0067660D">
        <w:trPr>
          <w:trHeight w:val="760"/>
        </w:trPr>
        <w:tc>
          <w:tcPr>
            <w:tcW w:w="2137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36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93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A5D70" w:rsidTr="0067660D">
        <w:trPr>
          <w:trHeight w:val="760"/>
        </w:trPr>
        <w:tc>
          <w:tcPr>
            <w:tcW w:w="2137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36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93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A5D70" w:rsidTr="0067660D">
        <w:trPr>
          <w:trHeight w:val="760"/>
        </w:trPr>
        <w:tc>
          <w:tcPr>
            <w:tcW w:w="2137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36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93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A5D70" w:rsidTr="0067660D">
        <w:trPr>
          <w:trHeight w:val="760"/>
        </w:trPr>
        <w:tc>
          <w:tcPr>
            <w:tcW w:w="2137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635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836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05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493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1A5D70" w:rsidRDefault="001A5D70" w:rsidP="001A5D70">
      <w:pPr>
        <w:spacing w:before="82"/>
        <w:ind w:left="260"/>
        <w:rPr>
          <w:rFonts w:ascii="宋体"/>
        </w:rPr>
      </w:pPr>
      <w:r>
        <w:rPr>
          <w:rFonts w:ascii="宋体" w:hint="eastAsia"/>
          <w:sz w:val="24"/>
        </w:rPr>
        <w:t>说明：作品类别为征文、微视频、舞台剧，作者、指导教师请按顺序依次填写具体</w:t>
      </w:r>
      <w:r>
        <w:rPr>
          <w:rFonts w:ascii="宋体" w:hint="eastAsia"/>
        </w:rPr>
        <w:t>人员姓名。</w:t>
      </w:r>
    </w:p>
    <w:p w:rsidR="001A5D70" w:rsidRDefault="001A5D70" w:rsidP="001A5D70">
      <w:pPr>
        <w:pStyle w:val="a6"/>
        <w:rPr>
          <w:rFonts w:ascii="宋体"/>
          <w:sz w:val="20"/>
        </w:rPr>
      </w:pPr>
    </w:p>
    <w:p w:rsidR="001A5D70" w:rsidRDefault="001A5D70" w:rsidP="001A5D70">
      <w:pPr>
        <w:pStyle w:val="a6"/>
        <w:rPr>
          <w:rFonts w:ascii="宋体"/>
          <w:sz w:val="20"/>
        </w:rPr>
      </w:pPr>
    </w:p>
    <w:p w:rsidR="001A5D70" w:rsidRDefault="001A5D70" w:rsidP="001A5D70">
      <w:pPr>
        <w:jc w:val="right"/>
        <w:rPr>
          <w:sz w:val="28"/>
        </w:rPr>
        <w:sectPr w:rsidR="001A5D70">
          <w:footerReference w:type="default" r:id="rId10"/>
          <w:pgSz w:w="16840" w:h="11910" w:orient="landscape"/>
          <w:pgMar w:top="1100" w:right="1180" w:bottom="280" w:left="1180" w:header="0" w:footer="0" w:gutter="0"/>
          <w:cols w:space="720"/>
        </w:sectPr>
      </w:pPr>
    </w:p>
    <w:p w:rsidR="001A5D70" w:rsidRDefault="001A5D70" w:rsidP="001A5D70">
      <w:pPr>
        <w:pStyle w:val="a6"/>
        <w:spacing w:before="55"/>
        <w:ind w:left="260"/>
        <w:rPr>
          <w:rFonts w:ascii="黑体" w:eastAsia="黑体" w:hint="eastAsia"/>
        </w:rPr>
      </w:pPr>
      <w:r>
        <w:rPr>
          <w:rFonts w:ascii="黑体" w:eastAsia="黑体" w:hint="eastAsia"/>
          <w:spacing w:val="-27"/>
        </w:rPr>
        <w:lastRenderedPageBreak/>
        <w:t xml:space="preserve">附件 </w:t>
      </w:r>
      <w:r>
        <w:rPr>
          <w:rFonts w:ascii="黑体" w:eastAsia="黑体" w:hint="eastAsia"/>
        </w:rPr>
        <w:t>4</w:t>
      </w:r>
    </w:p>
    <w:p w:rsidR="001A5D70" w:rsidRDefault="001A5D70" w:rsidP="001A5D70">
      <w:pPr>
        <w:pStyle w:val="1"/>
        <w:ind w:left="260" w:right="0"/>
      </w:pPr>
      <w:r>
        <w:rPr>
          <w:rFonts w:ascii="Times New Roman" w:eastAsia="Times New Roman" w:hAnsi="Times New Roman"/>
        </w:rPr>
        <w:t>“</w:t>
      </w:r>
      <w:r>
        <w:t>读懂中国</w:t>
      </w:r>
      <w:r>
        <w:rPr>
          <w:rFonts w:ascii="Times New Roman" w:eastAsia="Times New Roman" w:hAnsi="Times New Roman"/>
        </w:rPr>
        <w:t>”</w:t>
      </w:r>
      <w:r>
        <w:t>活动开展情况统计表</w:t>
      </w:r>
    </w:p>
    <w:p w:rsidR="001A5D70" w:rsidRDefault="001A5D70" w:rsidP="001A5D70">
      <w:pPr>
        <w:pStyle w:val="1"/>
        <w:ind w:left="260" w:right="0"/>
        <w:jc w:val="left"/>
        <w:rPr>
          <w:rFonts w:ascii="宋体" w:eastAsia="宋体"/>
          <w:sz w:val="24"/>
        </w:rPr>
      </w:pPr>
      <w:r>
        <w:rPr>
          <w:rFonts w:ascii="宋体" w:eastAsia="宋体" w:hint="eastAsia"/>
          <w:sz w:val="24"/>
        </w:rPr>
        <w:t>填报单位：</w:t>
      </w:r>
      <w:r>
        <w:rPr>
          <w:rFonts w:ascii="宋体" w:eastAsia="宋体" w:hint="eastAsia"/>
          <w:sz w:val="24"/>
        </w:rPr>
        <w:tab/>
      </w:r>
      <w:r>
        <w:rPr>
          <w:rFonts w:ascii="宋体" w:eastAsia="宋体" w:hint="eastAsia"/>
          <w:sz w:val="24"/>
          <w:lang w:val="en-US"/>
        </w:rPr>
        <w:t xml:space="preserve">                                                </w:t>
      </w:r>
      <w:r>
        <w:rPr>
          <w:rFonts w:ascii="宋体" w:eastAsia="宋体" w:hint="eastAsia"/>
          <w:sz w:val="24"/>
        </w:rPr>
        <w:t>填报人及联系电话：</w:t>
      </w:r>
    </w:p>
    <w:p w:rsidR="001A5D70" w:rsidRDefault="001A5D70" w:rsidP="001A5D70">
      <w:pPr>
        <w:pStyle w:val="a6"/>
        <w:spacing w:before="8"/>
        <w:rPr>
          <w:rFonts w:ascii="宋体"/>
          <w:sz w:val="6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1701"/>
        <w:gridCol w:w="1559"/>
        <w:gridCol w:w="1701"/>
        <w:gridCol w:w="1276"/>
        <w:gridCol w:w="1417"/>
        <w:gridCol w:w="1276"/>
      </w:tblGrid>
      <w:tr w:rsidR="001A5D70" w:rsidTr="0067660D">
        <w:trPr>
          <w:trHeight w:val="990"/>
        </w:trPr>
        <w:tc>
          <w:tcPr>
            <w:tcW w:w="2943" w:type="dxa"/>
          </w:tcPr>
          <w:p w:rsidR="001A5D70" w:rsidRDefault="001A5D70" w:rsidP="0067660D">
            <w:pPr>
              <w:pStyle w:val="TableParagraph"/>
              <w:spacing w:before="10"/>
              <w:rPr>
                <w:sz w:val="26"/>
              </w:rPr>
            </w:pPr>
          </w:p>
          <w:p w:rsidR="001A5D70" w:rsidRDefault="001A5D70" w:rsidP="0067660D">
            <w:pPr>
              <w:pStyle w:val="TableParagraph"/>
              <w:ind w:left="971" w:right="96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二</w:t>
            </w:r>
            <w:r>
              <w:rPr>
                <w:sz w:val="24"/>
              </w:rPr>
              <w:t>级学院名称</w:t>
            </w:r>
          </w:p>
        </w:tc>
        <w:tc>
          <w:tcPr>
            <w:tcW w:w="1701" w:type="dxa"/>
          </w:tcPr>
          <w:p w:rsidR="001A5D70" w:rsidRDefault="001A5D70" w:rsidP="0067660D">
            <w:pPr>
              <w:pStyle w:val="TableParagraph"/>
              <w:spacing w:before="187"/>
              <w:ind w:left="243" w:right="233"/>
              <w:jc w:val="center"/>
              <w:rPr>
                <w:sz w:val="24"/>
              </w:rPr>
            </w:pPr>
            <w:r>
              <w:rPr>
                <w:sz w:val="24"/>
              </w:rPr>
              <w:t>被采访</w:t>
            </w:r>
          </w:p>
          <w:p w:rsidR="001A5D70" w:rsidRDefault="001A5D70" w:rsidP="0067660D">
            <w:pPr>
              <w:pStyle w:val="TableParagraph"/>
              <w:spacing w:before="4"/>
              <w:ind w:left="243" w:right="233"/>
              <w:jc w:val="center"/>
              <w:rPr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“</w:t>
            </w:r>
            <w:r>
              <w:rPr>
                <w:sz w:val="24"/>
              </w:rPr>
              <w:t>五老</w:t>
            </w:r>
            <w:r>
              <w:rPr>
                <w:rFonts w:ascii="Times New Roman" w:eastAsia="Times New Roman" w:hAnsi="Times New Roman"/>
                <w:sz w:val="24"/>
              </w:rPr>
              <w:t>”</w:t>
            </w:r>
            <w:r>
              <w:rPr>
                <w:sz w:val="24"/>
              </w:rPr>
              <w:t>人数</w:t>
            </w:r>
          </w:p>
        </w:tc>
        <w:tc>
          <w:tcPr>
            <w:tcW w:w="1559" w:type="dxa"/>
          </w:tcPr>
          <w:p w:rsidR="001A5D70" w:rsidRDefault="001A5D70" w:rsidP="0067660D">
            <w:pPr>
              <w:pStyle w:val="TableParagraph"/>
              <w:spacing w:before="187" w:line="242" w:lineRule="auto"/>
              <w:ind w:left="299" w:right="287"/>
              <w:rPr>
                <w:sz w:val="24"/>
              </w:rPr>
            </w:pPr>
            <w:r>
              <w:rPr>
                <w:sz w:val="24"/>
              </w:rPr>
              <w:t>主创团队学生人数</w:t>
            </w:r>
          </w:p>
        </w:tc>
        <w:tc>
          <w:tcPr>
            <w:tcW w:w="1701" w:type="dxa"/>
          </w:tcPr>
          <w:p w:rsidR="001A5D70" w:rsidRDefault="001A5D70" w:rsidP="0067660D">
            <w:pPr>
              <w:pStyle w:val="TableParagraph"/>
              <w:spacing w:before="10"/>
              <w:rPr>
                <w:sz w:val="26"/>
              </w:rPr>
            </w:pPr>
          </w:p>
          <w:p w:rsidR="001A5D70" w:rsidRDefault="001A5D70" w:rsidP="0067660D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受益学生人数</w:t>
            </w:r>
          </w:p>
        </w:tc>
        <w:tc>
          <w:tcPr>
            <w:tcW w:w="1276" w:type="dxa"/>
          </w:tcPr>
          <w:p w:rsidR="001A5D70" w:rsidRDefault="001A5D70" w:rsidP="0067660D">
            <w:pPr>
              <w:pStyle w:val="TableParagraph"/>
              <w:tabs>
                <w:tab w:val="left" w:pos="757"/>
              </w:tabs>
              <w:spacing w:before="187" w:line="242" w:lineRule="auto"/>
              <w:ind w:left="278" w:right="267"/>
              <w:rPr>
                <w:sz w:val="24"/>
              </w:rPr>
            </w:pPr>
            <w:r>
              <w:rPr>
                <w:sz w:val="24"/>
              </w:rPr>
              <w:t>征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>文</w:t>
            </w:r>
            <w:r>
              <w:rPr>
                <w:sz w:val="24"/>
              </w:rPr>
              <w:t>收集</w:t>
            </w:r>
            <w:r>
              <w:rPr>
                <w:spacing w:val="-19"/>
                <w:sz w:val="24"/>
              </w:rPr>
              <w:t>数</w:t>
            </w:r>
          </w:p>
        </w:tc>
        <w:tc>
          <w:tcPr>
            <w:tcW w:w="1417" w:type="dxa"/>
          </w:tcPr>
          <w:p w:rsidR="001A5D70" w:rsidRDefault="001A5D70" w:rsidP="0067660D">
            <w:pPr>
              <w:pStyle w:val="TableParagraph"/>
              <w:spacing w:before="187" w:line="242" w:lineRule="auto"/>
              <w:ind w:left="348" w:right="336"/>
              <w:rPr>
                <w:sz w:val="24"/>
              </w:rPr>
            </w:pPr>
            <w:r>
              <w:rPr>
                <w:sz w:val="24"/>
              </w:rPr>
              <w:t>微视频收集数</w:t>
            </w:r>
          </w:p>
        </w:tc>
        <w:tc>
          <w:tcPr>
            <w:tcW w:w="1276" w:type="dxa"/>
          </w:tcPr>
          <w:p w:rsidR="001A5D70" w:rsidRDefault="001A5D70" w:rsidP="0067660D">
            <w:pPr>
              <w:pStyle w:val="TableParagraph"/>
              <w:spacing w:before="187" w:line="242" w:lineRule="auto"/>
              <w:ind w:left="278" w:right="267"/>
              <w:rPr>
                <w:sz w:val="24"/>
              </w:rPr>
            </w:pPr>
            <w:r>
              <w:rPr>
                <w:sz w:val="24"/>
              </w:rPr>
              <w:t>舞台剧收集数</w:t>
            </w:r>
          </w:p>
        </w:tc>
      </w:tr>
      <w:tr w:rsidR="001A5D70" w:rsidTr="0067660D">
        <w:trPr>
          <w:trHeight w:val="850"/>
        </w:trPr>
        <w:tc>
          <w:tcPr>
            <w:tcW w:w="2943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1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1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A5D70" w:rsidTr="0067660D">
        <w:trPr>
          <w:trHeight w:val="850"/>
        </w:trPr>
        <w:tc>
          <w:tcPr>
            <w:tcW w:w="2943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1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1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1A5D70" w:rsidTr="0067660D">
        <w:trPr>
          <w:trHeight w:val="850"/>
        </w:trPr>
        <w:tc>
          <w:tcPr>
            <w:tcW w:w="2943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1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59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701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17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 w:rsidR="001A5D70" w:rsidRDefault="001A5D70" w:rsidP="0067660D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1A5D70" w:rsidRDefault="001A5D70" w:rsidP="001A5D70">
      <w:pPr>
        <w:pStyle w:val="a6"/>
        <w:spacing w:before="12"/>
        <w:rPr>
          <w:rFonts w:ascii="宋体"/>
          <w:sz w:val="20"/>
        </w:rPr>
      </w:pPr>
    </w:p>
    <w:p w:rsidR="001A5D70" w:rsidRDefault="001A5D70" w:rsidP="001A5D70">
      <w:pPr>
        <w:ind w:left="260"/>
        <w:rPr>
          <w:rFonts w:ascii="宋体"/>
          <w:sz w:val="24"/>
        </w:rPr>
      </w:pPr>
      <w:r>
        <w:rPr>
          <w:rFonts w:ascii="宋体" w:hint="eastAsia"/>
          <w:sz w:val="24"/>
        </w:rPr>
        <w:t>说明：主创团队学生指实际参与作品创作的学生，受益学生指通过活动受到教育和影响的学生。</w:t>
      </w:r>
    </w:p>
    <w:p w:rsidR="001A5D70" w:rsidRDefault="001A5D70" w:rsidP="001A5D70"/>
    <w:p w:rsidR="001A5D70" w:rsidRDefault="001A5D70" w:rsidP="001A5D70">
      <w:pPr>
        <w:rPr>
          <w:rFonts w:hint="eastAsia"/>
        </w:rPr>
      </w:pPr>
    </w:p>
    <w:p w:rsidR="0021090D" w:rsidRPr="001A5D70" w:rsidRDefault="0021090D" w:rsidP="001A5D70">
      <w:bookmarkStart w:id="0" w:name="_GoBack"/>
      <w:bookmarkEnd w:id="0"/>
    </w:p>
    <w:sectPr w:rsidR="0021090D" w:rsidRPr="001A5D70">
      <w:pgSz w:w="16838" w:h="11906" w:orient="landscape"/>
      <w:pgMar w:top="1474" w:right="3515" w:bottom="1474" w:left="1984" w:header="851" w:footer="992" w:gutter="0"/>
      <w:cols w:space="720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97" w:rsidRDefault="00250097" w:rsidP="00B1531A">
      <w:r>
        <w:separator/>
      </w:r>
    </w:p>
  </w:endnote>
  <w:endnote w:type="continuationSeparator" w:id="0">
    <w:p w:rsidR="00250097" w:rsidRDefault="00250097" w:rsidP="00B15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0" w:rsidRDefault="001A5D70">
    <w:pPr>
      <w:pStyle w:val="a6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887730</wp:posOffset>
              </wp:positionH>
              <wp:positionV relativeFrom="page">
                <wp:posOffset>9839325</wp:posOffset>
              </wp:positionV>
              <wp:extent cx="558800" cy="220980"/>
              <wp:effectExtent l="1905" t="0" r="127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D70" w:rsidRDefault="001A5D70">
                          <w:pPr>
                            <w:spacing w:line="348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－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/>
                              <w:sz w:val="28"/>
                              <w:lang w:val="en-US" w:eastAsia="zh-CN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sz w:val="28"/>
                            </w:rPr>
                            <w:t>－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69.9pt;margin-top:774.75pt;width:44pt;height:17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" filled="f" stroked="f">
              <v:textbox inset="0,0,0,0">
                <w:txbxContent>
                  <w:p w:rsidR="001A5D70" w:rsidRDefault="001A5D70">
                    <w:pPr>
                      <w:spacing w:line="348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－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/>
                        <w:sz w:val="28"/>
                        <w:lang w:val="en-US" w:eastAsia="zh-CN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sz w:val="28"/>
                      </w:rPr>
                      <w:t>－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0" w:rsidRDefault="001A5D70">
    <w:pPr>
      <w:pStyle w:val="a6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6113145</wp:posOffset>
              </wp:positionH>
              <wp:positionV relativeFrom="page">
                <wp:posOffset>9839325</wp:posOffset>
              </wp:positionV>
              <wp:extent cx="558800" cy="220980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5D70" w:rsidRDefault="001A5D70">
                          <w:pPr>
                            <w:spacing w:line="348" w:lineRule="exact"/>
                            <w:ind w:left="20"/>
                            <w:rPr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8" type="#_x0000_t202" style="position:absolute;margin-left:481.35pt;margin-top:774.75pt;width:44pt;height:1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" filled="f" stroked="f">
              <v:textbox inset="0,0,0,0">
                <w:txbxContent>
                  <w:p w:rsidR="001A5D70" w:rsidRDefault="001A5D70">
                    <w:pPr>
                      <w:spacing w:line="348" w:lineRule="exact"/>
                      <w:ind w:left="20"/>
                      <w:rPr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5D70" w:rsidRDefault="001A5D70">
    <w:pPr>
      <w:pStyle w:val="a6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97" w:rsidRDefault="00250097" w:rsidP="00B1531A">
      <w:r>
        <w:separator/>
      </w:r>
    </w:p>
  </w:footnote>
  <w:footnote w:type="continuationSeparator" w:id="0">
    <w:p w:rsidR="00250097" w:rsidRDefault="00250097" w:rsidP="00B153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E306ED"/>
    <w:multiLevelType w:val="multilevel"/>
    <w:tmpl w:val="B5E306ED"/>
    <w:lvl w:ilvl="0">
      <w:start w:val="1"/>
      <w:numFmt w:val="decimal"/>
      <w:lvlText w:val="%1."/>
      <w:lvlJc w:val="left"/>
      <w:pPr>
        <w:ind w:left="999" w:hanging="24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58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17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75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34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9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51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10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68" w:hanging="24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999" w:hanging="24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58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17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75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34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9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51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10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68" w:hanging="241"/>
      </w:pPr>
      <w:rPr>
        <w:rFonts w:hint="default"/>
        <w:lang w:val="zh-CN" w:eastAsia="zh-CN" w:bidi="zh-CN"/>
      </w:rPr>
    </w:lvl>
  </w:abstractNum>
  <w:abstractNum w:abstractNumId="2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999" w:hanging="241"/>
      </w:pPr>
      <w:rPr>
        <w:rFonts w:ascii="Times New Roman" w:eastAsia="Times New Roman" w:hAnsi="Times New Roman" w:cs="Times New Roman" w:hint="default"/>
        <w:w w:val="100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858" w:hanging="24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2717" w:hanging="24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3575" w:hanging="24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4434" w:hanging="24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5293" w:hanging="24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6151" w:hanging="24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7010" w:hanging="24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868" w:hanging="241"/>
      </w:pPr>
      <w:rPr>
        <w:rFonts w:hint="default"/>
        <w:lang w:val="zh-CN" w:eastAsia="zh-CN" w:bidi="zh-CN"/>
      </w:rPr>
    </w:lvl>
  </w:abstractNum>
  <w:abstractNum w:abstractNumId="3">
    <w:nsid w:val="6FC51ED4"/>
    <w:multiLevelType w:val="multilevel"/>
    <w:tmpl w:val="6FC51ED4"/>
    <w:lvl w:ilvl="0">
      <w:start w:val="5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70" w:hanging="420"/>
      </w:pPr>
    </w:lvl>
    <w:lvl w:ilvl="2">
      <w:start w:val="1"/>
      <w:numFmt w:val="lowerRoman"/>
      <w:lvlText w:val="%3."/>
      <w:lvlJc w:val="righ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lowerLetter"/>
      <w:lvlText w:val="%5)"/>
      <w:lvlJc w:val="left"/>
      <w:pPr>
        <w:ind w:left="2730" w:hanging="420"/>
      </w:pPr>
    </w:lvl>
    <w:lvl w:ilvl="5">
      <w:start w:val="1"/>
      <w:numFmt w:val="lowerRoman"/>
      <w:lvlText w:val="%6."/>
      <w:lvlJc w:val="righ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lowerLetter"/>
      <w:lvlText w:val="%8)"/>
      <w:lvlJc w:val="left"/>
      <w:pPr>
        <w:ind w:left="3990" w:hanging="420"/>
      </w:pPr>
    </w:lvl>
    <w:lvl w:ilvl="8">
      <w:start w:val="1"/>
      <w:numFmt w:val="lowerRoman"/>
      <w:lvlText w:val="%9."/>
      <w:lvlJc w:val="right"/>
      <w:pPr>
        <w:ind w:left="441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2"/>
    <w:rsid w:val="0000761C"/>
    <w:rsid w:val="00063C98"/>
    <w:rsid w:val="000A7E9F"/>
    <w:rsid w:val="000D1094"/>
    <w:rsid w:val="000E072D"/>
    <w:rsid w:val="00167D5A"/>
    <w:rsid w:val="00185344"/>
    <w:rsid w:val="00193C7F"/>
    <w:rsid w:val="001A4190"/>
    <w:rsid w:val="001A5D70"/>
    <w:rsid w:val="001B3CB1"/>
    <w:rsid w:val="001C6B81"/>
    <w:rsid w:val="001E6E88"/>
    <w:rsid w:val="0020160E"/>
    <w:rsid w:val="0021090D"/>
    <w:rsid w:val="002232B0"/>
    <w:rsid w:val="0024077F"/>
    <w:rsid w:val="00250097"/>
    <w:rsid w:val="0028670C"/>
    <w:rsid w:val="002C1B31"/>
    <w:rsid w:val="002E1463"/>
    <w:rsid w:val="00325C04"/>
    <w:rsid w:val="003926AD"/>
    <w:rsid w:val="003D35CD"/>
    <w:rsid w:val="003D3B82"/>
    <w:rsid w:val="003D67BB"/>
    <w:rsid w:val="003E7A35"/>
    <w:rsid w:val="00401ED2"/>
    <w:rsid w:val="00416311"/>
    <w:rsid w:val="004262D8"/>
    <w:rsid w:val="004568EE"/>
    <w:rsid w:val="00491843"/>
    <w:rsid w:val="004A0613"/>
    <w:rsid w:val="004B3BEC"/>
    <w:rsid w:val="004C15A5"/>
    <w:rsid w:val="004C1AAA"/>
    <w:rsid w:val="004F79F2"/>
    <w:rsid w:val="005179A7"/>
    <w:rsid w:val="005E2E3F"/>
    <w:rsid w:val="005F22E2"/>
    <w:rsid w:val="006069C4"/>
    <w:rsid w:val="006178D4"/>
    <w:rsid w:val="00636296"/>
    <w:rsid w:val="00683A22"/>
    <w:rsid w:val="00690514"/>
    <w:rsid w:val="006C4646"/>
    <w:rsid w:val="00710FF7"/>
    <w:rsid w:val="0073608B"/>
    <w:rsid w:val="00787AFD"/>
    <w:rsid w:val="007C0C1C"/>
    <w:rsid w:val="00880D63"/>
    <w:rsid w:val="008958A6"/>
    <w:rsid w:val="008B4425"/>
    <w:rsid w:val="008D3077"/>
    <w:rsid w:val="008E68C2"/>
    <w:rsid w:val="008F4C39"/>
    <w:rsid w:val="008F5884"/>
    <w:rsid w:val="00917D7A"/>
    <w:rsid w:val="00951544"/>
    <w:rsid w:val="009A3E72"/>
    <w:rsid w:val="009B011E"/>
    <w:rsid w:val="009C5E44"/>
    <w:rsid w:val="00A03B88"/>
    <w:rsid w:val="00A045D8"/>
    <w:rsid w:val="00A5531C"/>
    <w:rsid w:val="00A635CD"/>
    <w:rsid w:val="00A818D0"/>
    <w:rsid w:val="00A91ED0"/>
    <w:rsid w:val="00AE120C"/>
    <w:rsid w:val="00AF33EF"/>
    <w:rsid w:val="00AF5112"/>
    <w:rsid w:val="00B11FAE"/>
    <w:rsid w:val="00B1531A"/>
    <w:rsid w:val="00B5539E"/>
    <w:rsid w:val="00B642C1"/>
    <w:rsid w:val="00B91695"/>
    <w:rsid w:val="00B91940"/>
    <w:rsid w:val="00B928D6"/>
    <w:rsid w:val="00BD7001"/>
    <w:rsid w:val="00BF6098"/>
    <w:rsid w:val="00C02CA8"/>
    <w:rsid w:val="00CC4DB2"/>
    <w:rsid w:val="00D134E6"/>
    <w:rsid w:val="00D2281E"/>
    <w:rsid w:val="00D34941"/>
    <w:rsid w:val="00DD13A2"/>
    <w:rsid w:val="00DE3E30"/>
    <w:rsid w:val="00E04FB8"/>
    <w:rsid w:val="00E14A86"/>
    <w:rsid w:val="00E311F4"/>
    <w:rsid w:val="00E4211D"/>
    <w:rsid w:val="00E66FE1"/>
    <w:rsid w:val="00E71199"/>
    <w:rsid w:val="00EA1015"/>
    <w:rsid w:val="00EB3B52"/>
    <w:rsid w:val="00F2267D"/>
    <w:rsid w:val="00F52C32"/>
    <w:rsid w:val="00F90254"/>
    <w:rsid w:val="00FC13A1"/>
    <w:rsid w:val="00FC47A7"/>
    <w:rsid w:val="00FF0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1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1A5D70"/>
    <w:pPr>
      <w:autoSpaceDE w:val="0"/>
      <w:autoSpaceDN w:val="0"/>
      <w:ind w:left="198" w:right="477"/>
      <w:jc w:val="center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31A"/>
    <w:rPr>
      <w:sz w:val="18"/>
      <w:szCs w:val="18"/>
    </w:rPr>
  </w:style>
  <w:style w:type="paragraph" w:styleId="a5">
    <w:name w:val="Normal (Web)"/>
    <w:basedOn w:val="a"/>
    <w:rsid w:val="00B1531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Char">
    <w:name w:val="标题 1 Char"/>
    <w:basedOn w:val="a0"/>
    <w:link w:val="1"/>
    <w:uiPriority w:val="1"/>
    <w:rsid w:val="001A5D70"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character" w:customStyle="1" w:styleId="Char1">
    <w:name w:val="正文文本 Char"/>
    <w:link w:val="a6"/>
    <w:uiPriority w:val="1"/>
    <w:rsid w:val="001A5D70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A5D7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styleId="a7">
    <w:name w:val="List Paragraph"/>
    <w:basedOn w:val="a"/>
    <w:uiPriority w:val="1"/>
    <w:qFormat/>
    <w:rsid w:val="001A5D70"/>
    <w:pPr>
      <w:autoSpaceDE w:val="0"/>
      <w:autoSpaceDN w:val="0"/>
      <w:spacing w:before="190"/>
      <w:ind w:left="118" w:firstLine="640"/>
      <w:jc w:val="left"/>
    </w:pPr>
    <w:rPr>
      <w:rFonts w:ascii="仿宋_GB2312" w:eastAsia="仿宋_GB2312" w:hAnsi="仿宋_GB2312" w:cs="仿宋_GB2312"/>
      <w:kern w:val="0"/>
      <w:sz w:val="22"/>
      <w:szCs w:val="22"/>
      <w:lang w:val="zh-CN" w:bidi="zh-CN"/>
    </w:rPr>
  </w:style>
  <w:style w:type="paragraph" w:styleId="a6">
    <w:name w:val="Body Text"/>
    <w:basedOn w:val="a"/>
    <w:link w:val="Char1"/>
    <w:uiPriority w:val="1"/>
    <w:qFormat/>
    <w:rsid w:val="001A5D70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10">
    <w:name w:val="正文文本 Char1"/>
    <w:basedOn w:val="a0"/>
    <w:uiPriority w:val="99"/>
    <w:semiHidden/>
    <w:rsid w:val="001A5D70"/>
    <w:rPr>
      <w:rFonts w:ascii="Calibri" w:eastAsia="宋体" w:hAnsi="Calibri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31A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uiPriority w:val="1"/>
    <w:qFormat/>
    <w:rsid w:val="001A5D70"/>
    <w:pPr>
      <w:autoSpaceDE w:val="0"/>
      <w:autoSpaceDN w:val="0"/>
      <w:ind w:left="198" w:right="477"/>
      <w:jc w:val="center"/>
      <w:outlineLvl w:val="0"/>
    </w:pPr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153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153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53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531A"/>
    <w:rPr>
      <w:sz w:val="18"/>
      <w:szCs w:val="18"/>
    </w:rPr>
  </w:style>
  <w:style w:type="paragraph" w:styleId="a5">
    <w:name w:val="Normal (Web)"/>
    <w:basedOn w:val="a"/>
    <w:rsid w:val="00B1531A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1Char">
    <w:name w:val="标题 1 Char"/>
    <w:basedOn w:val="a0"/>
    <w:link w:val="1"/>
    <w:uiPriority w:val="1"/>
    <w:rsid w:val="001A5D70"/>
    <w:rPr>
      <w:rFonts w:ascii="方正小标宋简体" w:eastAsia="方正小标宋简体" w:hAnsi="方正小标宋简体" w:cs="方正小标宋简体"/>
      <w:kern w:val="0"/>
      <w:sz w:val="44"/>
      <w:szCs w:val="44"/>
      <w:lang w:val="zh-CN" w:bidi="zh-CN"/>
    </w:rPr>
  </w:style>
  <w:style w:type="character" w:customStyle="1" w:styleId="Char1">
    <w:name w:val="正文文本 Char"/>
    <w:link w:val="a6"/>
    <w:uiPriority w:val="1"/>
    <w:rsid w:val="001A5D70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1A5D70"/>
    <w:pPr>
      <w:autoSpaceDE w:val="0"/>
      <w:autoSpaceDN w:val="0"/>
      <w:jc w:val="left"/>
    </w:pPr>
    <w:rPr>
      <w:rFonts w:ascii="宋体" w:hAnsi="宋体" w:cs="宋体"/>
      <w:kern w:val="0"/>
      <w:sz w:val="22"/>
      <w:szCs w:val="22"/>
      <w:lang w:val="zh-CN" w:bidi="zh-CN"/>
    </w:rPr>
  </w:style>
  <w:style w:type="paragraph" w:styleId="a7">
    <w:name w:val="List Paragraph"/>
    <w:basedOn w:val="a"/>
    <w:uiPriority w:val="1"/>
    <w:qFormat/>
    <w:rsid w:val="001A5D70"/>
    <w:pPr>
      <w:autoSpaceDE w:val="0"/>
      <w:autoSpaceDN w:val="0"/>
      <w:spacing w:before="190"/>
      <w:ind w:left="118" w:firstLine="640"/>
      <w:jc w:val="left"/>
    </w:pPr>
    <w:rPr>
      <w:rFonts w:ascii="仿宋_GB2312" w:eastAsia="仿宋_GB2312" w:hAnsi="仿宋_GB2312" w:cs="仿宋_GB2312"/>
      <w:kern w:val="0"/>
      <w:sz w:val="22"/>
      <w:szCs w:val="22"/>
      <w:lang w:val="zh-CN" w:bidi="zh-CN"/>
    </w:rPr>
  </w:style>
  <w:style w:type="paragraph" w:styleId="a6">
    <w:name w:val="Body Text"/>
    <w:basedOn w:val="a"/>
    <w:link w:val="Char1"/>
    <w:uiPriority w:val="1"/>
    <w:qFormat/>
    <w:rsid w:val="001A5D70"/>
    <w:pPr>
      <w:autoSpaceDE w:val="0"/>
      <w:autoSpaceDN w:val="0"/>
      <w:jc w:val="left"/>
    </w:pPr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character" w:customStyle="1" w:styleId="Char10">
    <w:name w:val="正文文本 Char1"/>
    <w:basedOn w:val="a0"/>
    <w:uiPriority w:val="99"/>
    <w:semiHidden/>
    <w:rsid w:val="001A5D70"/>
    <w:rPr>
      <w:rFonts w:ascii="Calibri" w:eastAsia="宋体" w:hAnsi="Calibri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JELLY</dc:creator>
  <cp:lastModifiedBy>JELLY</cp:lastModifiedBy>
  <cp:revision>3</cp:revision>
  <dcterms:created xsi:type="dcterms:W3CDTF">2022-04-01T02:05:00Z</dcterms:created>
  <dcterms:modified xsi:type="dcterms:W3CDTF">2022-04-01T02:08:00Z</dcterms:modified>
</cp:coreProperties>
</file>